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F96" w:rsidRDefault="00B60F96" w:rsidP="00AF7A8A">
      <w:pPr>
        <w:jc w:val="center"/>
        <w:outlineLvl w:val="0"/>
        <w:rPr>
          <w:rFonts w:ascii="Calibri" w:hAnsi="Calibri"/>
          <w:b/>
          <w:bCs/>
          <w:sz w:val="28"/>
          <w:lang w:val="en-IE"/>
        </w:rPr>
      </w:pPr>
      <w:bookmarkStart w:id="0" w:name="_GoBack"/>
      <w:bookmarkEnd w:id="0"/>
    </w:p>
    <w:p w:rsidR="00B60F96" w:rsidRPr="008B160C" w:rsidRDefault="00B60F96" w:rsidP="00B60F96">
      <w:pPr>
        <w:jc w:val="center"/>
        <w:rPr>
          <w:rFonts w:asciiTheme="minorHAnsi" w:hAnsiTheme="minorHAnsi"/>
          <w:b/>
          <w:i/>
          <w:sz w:val="20"/>
          <w:szCs w:val="20"/>
        </w:rPr>
      </w:pPr>
      <w:r w:rsidRPr="008B160C">
        <w:rPr>
          <w:rFonts w:asciiTheme="minorHAnsi" w:hAnsiTheme="minorHAnsi"/>
          <w:b/>
          <w:i/>
          <w:sz w:val="20"/>
          <w:szCs w:val="20"/>
        </w:rPr>
        <w:t>Midland Employment Support Agency Ltd.</w:t>
      </w:r>
    </w:p>
    <w:p w:rsidR="00B60F96" w:rsidRPr="008B160C" w:rsidRDefault="00B60F96" w:rsidP="00B60F96">
      <w:pPr>
        <w:jc w:val="center"/>
        <w:rPr>
          <w:rFonts w:asciiTheme="minorHAnsi" w:hAnsiTheme="minorHAnsi"/>
          <w:b/>
          <w:sz w:val="20"/>
          <w:szCs w:val="20"/>
        </w:rPr>
      </w:pPr>
      <w:r w:rsidRPr="008B160C">
        <w:rPr>
          <w:rFonts w:asciiTheme="minorHAnsi" w:hAnsiTheme="minorHAnsi"/>
          <w:b/>
          <w:sz w:val="20"/>
          <w:szCs w:val="20"/>
        </w:rPr>
        <w:t>Trading as</w:t>
      </w:r>
    </w:p>
    <w:p w:rsidR="00B60F96" w:rsidRPr="008B160C" w:rsidRDefault="00B60F96" w:rsidP="00B60F96">
      <w:pPr>
        <w:pBdr>
          <w:top w:val="single" w:sz="4" w:space="1" w:color="auto" w:shadow="1"/>
          <w:left w:val="single" w:sz="4" w:space="4" w:color="auto" w:shadow="1"/>
          <w:bottom w:val="single" w:sz="4" w:space="1" w:color="auto" w:shadow="1"/>
          <w:right w:val="single" w:sz="4" w:space="4" w:color="auto" w:shadow="1"/>
        </w:pBdr>
        <w:jc w:val="center"/>
        <w:rPr>
          <w:rFonts w:asciiTheme="minorHAnsi" w:hAnsiTheme="minorHAnsi"/>
          <w:sz w:val="48"/>
          <w:szCs w:val="48"/>
        </w:rPr>
      </w:pPr>
      <w:r w:rsidRPr="008B160C">
        <w:rPr>
          <w:rFonts w:asciiTheme="minorHAnsi" w:hAnsiTheme="minorHAnsi"/>
          <w:color w:val="FF0000"/>
          <w:sz w:val="48"/>
          <w:szCs w:val="48"/>
        </w:rPr>
        <w:t>Employ</w:t>
      </w:r>
      <w:r w:rsidRPr="008B160C">
        <w:rPr>
          <w:rFonts w:asciiTheme="minorHAnsi" w:hAnsiTheme="minorHAnsi"/>
          <w:b/>
          <w:i/>
          <w:color w:val="0070C0"/>
          <w:sz w:val="48"/>
          <w:szCs w:val="48"/>
        </w:rPr>
        <w:t>Ability</w:t>
      </w:r>
      <w:r w:rsidRPr="008B160C">
        <w:rPr>
          <w:rFonts w:asciiTheme="minorHAnsi" w:hAnsiTheme="minorHAnsi"/>
          <w:color w:val="0070C0"/>
          <w:sz w:val="48"/>
          <w:szCs w:val="48"/>
        </w:rPr>
        <w:t xml:space="preserve"> </w:t>
      </w:r>
      <w:r w:rsidRPr="008B160C">
        <w:rPr>
          <w:rFonts w:asciiTheme="minorHAnsi" w:hAnsiTheme="minorHAnsi"/>
          <w:color w:val="FF0000"/>
          <w:sz w:val="48"/>
          <w:szCs w:val="48"/>
        </w:rPr>
        <w:t>Midlands</w:t>
      </w:r>
    </w:p>
    <w:p w:rsidR="00DA0521" w:rsidRDefault="00DA0521" w:rsidP="00B60F96">
      <w:pPr>
        <w:jc w:val="center"/>
        <w:rPr>
          <w:b/>
          <w:sz w:val="40"/>
          <w:szCs w:val="40"/>
        </w:rPr>
      </w:pPr>
    </w:p>
    <w:p w:rsidR="00B60F96" w:rsidRDefault="004373B7" w:rsidP="00B60F96">
      <w:pPr>
        <w:jc w:val="center"/>
        <w:rPr>
          <w:b/>
          <w:sz w:val="40"/>
          <w:szCs w:val="40"/>
        </w:rPr>
      </w:pPr>
      <w:r>
        <w:rPr>
          <w:b/>
          <w:sz w:val="40"/>
          <w:szCs w:val="40"/>
        </w:rPr>
        <w:t>Annual Report 2015</w:t>
      </w:r>
    </w:p>
    <w:p w:rsidR="00B60F96" w:rsidRPr="00B60F96" w:rsidRDefault="00B60F96" w:rsidP="00B60F96">
      <w:pPr>
        <w:jc w:val="center"/>
        <w:rPr>
          <w:b/>
          <w:sz w:val="20"/>
          <w:szCs w:val="20"/>
        </w:rPr>
      </w:pPr>
      <w:r>
        <w:rPr>
          <w:b/>
          <w:sz w:val="20"/>
          <w:szCs w:val="20"/>
        </w:rPr>
        <w:t>________________________________________________________________________________________</w:t>
      </w:r>
    </w:p>
    <w:p w:rsidR="00835B12" w:rsidRDefault="00835B12">
      <w:pPr>
        <w:rPr>
          <w:rFonts w:ascii="Calibri" w:hAnsi="Calibri"/>
          <w:b/>
          <w:bCs/>
          <w:sz w:val="28"/>
          <w:lang w:val="en-IE"/>
        </w:rPr>
      </w:pPr>
    </w:p>
    <w:p w:rsidR="00B60F96" w:rsidRDefault="00835B12">
      <w:pPr>
        <w:rPr>
          <w:rFonts w:ascii="Calibri" w:hAnsi="Calibri"/>
          <w:b/>
          <w:bCs/>
          <w:sz w:val="28"/>
          <w:lang w:val="en-IE"/>
        </w:rPr>
      </w:pPr>
      <w:r>
        <w:rPr>
          <w:rFonts w:ascii="Calibri" w:hAnsi="Calibri"/>
          <w:b/>
          <w:bCs/>
          <w:noProof/>
          <w:sz w:val="28"/>
          <w:lang w:val="en-GB" w:eastAsia="en-GB"/>
        </w:rPr>
        <w:drawing>
          <wp:inline distT="0" distB="0" distL="0" distR="0">
            <wp:extent cx="2073483" cy="1085850"/>
            <wp:effectExtent l="19050" t="0" r="2967" b="0"/>
            <wp:docPr id="1" name="Picture 1" descr="C:\Users\user\Desktop\Logos\Global Home Ir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s\Global Home Ireland.jpg"/>
                    <pic:cNvPicPr>
                      <a:picLocks noChangeAspect="1" noChangeArrowheads="1"/>
                    </pic:cNvPicPr>
                  </pic:nvPicPr>
                  <pic:blipFill>
                    <a:blip r:embed="rId8" cstate="print"/>
                    <a:srcRect/>
                    <a:stretch>
                      <a:fillRect/>
                    </a:stretch>
                  </pic:blipFill>
                  <pic:spPr bwMode="auto">
                    <a:xfrm>
                      <a:off x="0" y="0"/>
                      <a:ext cx="2073483" cy="1085850"/>
                    </a:xfrm>
                    <a:prstGeom prst="rect">
                      <a:avLst/>
                    </a:prstGeom>
                    <a:noFill/>
                    <a:ln w="9525">
                      <a:noFill/>
                      <a:miter lim="800000"/>
                      <a:headEnd/>
                      <a:tailEnd/>
                    </a:ln>
                  </pic:spPr>
                </pic:pic>
              </a:graphicData>
            </a:graphic>
          </wp:inline>
        </w:drawing>
      </w:r>
      <w:r w:rsidR="00AD2073">
        <w:rPr>
          <w:rFonts w:ascii="Calibri" w:hAnsi="Calibri"/>
          <w:b/>
          <w:bCs/>
          <w:noProof/>
          <w:sz w:val="28"/>
          <w:lang w:val="en-GB" w:eastAsia="en-GB"/>
        </w:rPr>
        <w:t xml:space="preserve"> </w:t>
      </w:r>
      <w:r>
        <w:rPr>
          <w:rFonts w:ascii="Calibri" w:hAnsi="Calibri"/>
          <w:b/>
          <w:bCs/>
          <w:noProof/>
          <w:sz w:val="28"/>
          <w:lang w:val="en-GB" w:eastAsia="en-GB"/>
        </w:rPr>
        <w:t xml:space="preserve">  </w:t>
      </w:r>
      <w:r>
        <w:rPr>
          <w:rFonts w:ascii="Calibri" w:hAnsi="Calibri"/>
          <w:b/>
          <w:bCs/>
          <w:noProof/>
          <w:sz w:val="28"/>
          <w:lang w:val="en-GB" w:eastAsia="en-GB"/>
        </w:rPr>
        <w:drawing>
          <wp:inline distT="0" distB="0" distL="0" distR="0">
            <wp:extent cx="1914525" cy="981075"/>
            <wp:effectExtent l="19050" t="0" r="9525" b="0"/>
            <wp:docPr id="5" name="Picture 3" descr="C:\Users\user\Desktop\Logos\Helplink So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ogos\Helplink South.png"/>
                    <pic:cNvPicPr>
                      <a:picLocks noChangeAspect="1" noChangeArrowheads="1"/>
                    </pic:cNvPicPr>
                  </pic:nvPicPr>
                  <pic:blipFill>
                    <a:blip r:embed="rId9" cstate="print"/>
                    <a:srcRect/>
                    <a:stretch>
                      <a:fillRect/>
                    </a:stretch>
                  </pic:blipFill>
                  <pic:spPr bwMode="auto">
                    <a:xfrm>
                      <a:off x="0" y="0"/>
                      <a:ext cx="1914525" cy="981075"/>
                    </a:xfrm>
                    <a:prstGeom prst="rect">
                      <a:avLst/>
                    </a:prstGeom>
                    <a:noFill/>
                    <a:ln w="9525">
                      <a:noFill/>
                      <a:miter lim="800000"/>
                      <a:headEnd/>
                      <a:tailEnd/>
                    </a:ln>
                  </pic:spPr>
                </pic:pic>
              </a:graphicData>
            </a:graphic>
          </wp:inline>
        </w:drawing>
      </w:r>
      <w:r w:rsidR="00AD2073" w:rsidRPr="00AD2073">
        <w:rPr>
          <w:rFonts w:ascii="Calibri" w:hAnsi="Calibri"/>
          <w:b/>
          <w:bCs/>
          <w:noProof/>
          <w:sz w:val="28"/>
          <w:lang w:val="en-GB" w:eastAsia="en-GB"/>
        </w:rPr>
        <w:drawing>
          <wp:inline distT="0" distB="0" distL="0" distR="0">
            <wp:extent cx="1333500" cy="1084644"/>
            <wp:effectExtent l="19050" t="0" r="0" b="0"/>
            <wp:docPr id="35" name="Picture 9" descr="C:\Users\user\Desktop\Logos\S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Logos\Spar.jpg"/>
                    <pic:cNvPicPr>
                      <a:picLocks noChangeAspect="1" noChangeArrowheads="1"/>
                    </pic:cNvPicPr>
                  </pic:nvPicPr>
                  <pic:blipFill>
                    <a:blip r:embed="rId10" cstate="print"/>
                    <a:srcRect/>
                    <a:stretch>
                      <a:fillRect/>
                    </a:stretch>
                  </pic:blipFill>
                  <pic:spPr bwMode="auto">
                    <a:xfrm>
                      <a:off x="0" y="0"/>
                      <a:ext cx="1333500" cy="1084644"/>
                    </a:xfrm>
                    <a:prstGeom prst="rect">
                      <a:avLst/>
                    </a:prstGeom>
                    <a:noFill/>
                    <a:ln w="9525">
                      <a:noFill/>
                      <a:miter lim="800000"/>
                      <a:headEnd/>
                      <a:tailEnd/>
                    </a:ln>
                  </pic:spPr>
                </pic:pic>
              </a:graphicData>
            </a:graphic>
          </wp:inline>
        </w:drawing>
      </w:r>
    </w:p>
    <w:p w:rsidR="00835B12" w:rsidRDefault="00835B12">
      <w:pPr>
        <w:rPr>
          <w:rFonts w:ascii="Calibri" w:hAnsi="Calibri"/>
          <w:b/>
          <w:bCs/>
          <w:sz w:val="28"/>
          <w:lang w:val="en-IE"/>
        </w:rPr>
      </w:pPr>
    </w:p>
    <w:p w:rsidR="00835B12" w:rsidRDefault="00835B12">
      <w:pPr>
        <w:rPr>
          <w:rFonts w:ascii="Calibri" w:hAnsi="Calibri"/>
          <w:b/>
          <w:bCs/>
          <w:sz w:val="28"/>
          <w:lang w:val="en-IE"/>
        </w:rPr>
      </w:pPr>
      <w:r>
        <w:rPr>
          <w:rFonts w:ascii="Calibri" w:hAnsi="Calibri"/>
          <w:b/>
          <w:bCs/>
          <w:noProof/>
          <w:sz w:val="28"/>
          <w:lang w:val="en-GB" w:eastAsia="en-GB"/>
        </w:rPr>
        <w:drawing>
          <wp:inline distT="0" distB="0" distL="0" distR="0">
            <wp:extent cx="1918307" cy="1047750"/>
            <wp:effectExtent l="19050" t="0" r="5743" b="0"/>
            <wp:docPr id="6" name="Picture 4" descr="C:\Users\user\Desktop\Logos\M &amp; M Nurseries Bi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ogos\M &amp; M Nurseries Birr.png"/>
                    <pic:cNvPicPr>
                      <a:picLocks noChangeAspect="1" noChangeArrowheads="1"/>
                    </pic:cNvPicPr>
                  </pic:nvPicPr>
                  <pic:blipFill>
                    <a:blip r:embed="rId11" cstate="print"/>
                    <a:srcRect/>
                    <a:stretch>
                      <a:fillRect/>
                    </a:stretch>
                  </pic:blipFill>
                  <pic:spPr bwMode="auto">
                    <a:xfrm>
                      <a:off x="0" y="0"/>
                      <a:ext cx="1918307" cy="1047750"/>
                    </a:xfrm>
                    <a:prstGeom prst="rect">
                      <a:avLst/>
                    </a:prstGeom>
                    <a:noFill/>
                    <a:ln w="9525">
                      <a:noFill/>
                      <a:miter lim="800000"/>
                      <a:headEnd/>
                      <a:tailEnd/>
                    </a:ln>
                  </pic:spPr>
                </pic:pic>
              </a:graphicData>
            </a:graphic>
          </wp:inline>
        </w:drawing>
      </w:r>
      <w:r>
        <w:rPr>
          <w:rFonts w:ascii="Calibri" w:hAnsi="Calibri"/>
          <w:b/>
          <w:bCs/>
          <w:sz w:val="28"/>
          <w:lang w:val="en-IE"/>
        </w:rPr>
        <w:t xml:space="preserve">    </w:t>
      </w:r>
      <w:r>
        <w:rPr>
          <w:rFonts w:ascii="Calibri" w:hAnsi="Calibri"/>
          <w:b/>
          <w:bCs/>
          <w:noProof/>
          <w:sz w:val="28"/>
          <w:lang w:val="en-GB" w:eastAsia="en-GB"/>
        </w:rPr>
        <w:drawing>
          <wp:inline distT="0" distB="0" distL="0" distR="0">
            <wp:extent cx="1857375" cy="876300"/>
            <wp:effectExtent l="19050" t="0" r="9525" b="0"/>
            <wp:docPr id="14" name="Picture 6" descr="C:\Users\user\Desktop\Logos\Tullamore Court 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Logos\Tullamore Court Hotel.jpg"/>
                    <pic:cNvPicPr>
                      <a:picLocks noChangeAspect="1" noChangeArrowheads="1"/>
                    </pic:cNvPicPr>
                  </pic:nvPicPr>
                  <pic:blipFill>
                    <a:blip r:embed="rId12" cstate="print"/>
                    <a:srcRect/>
                    <a:stretch>
                      <a:fillRect/>
                    </a:stretch>
                  </pic:blipFill>
                  <pic:spPr bwMode="auto">
                    <a:xfrm>
                      <a:off x="0" y="0"/>
                      <a:ext cx="1857375" cy="876300"/>
                    </a:xfrm>
                    <a:prstGeom prst="rect">
                      <a:avLst/>
                    </a:prstGeom>
                    <a:noFill/>
                    <a:ln w="9525">
                      <a:noFill/>
                      <a:miter lim="800000"/>
                      <a:headEnd/>
                      <a:tailEnd/>
                    </a:ln>
                  </pic:spPr>
                </pic:pic>
              </a:graphicData>
            </a:graphic>
          </wp:inline>
        </w:drawing>
      </w:r>
      <w:r w:rsidR="00AD2073">
        <w:rPr>
          <w:rFonts w:ascii="Calibri" w:hAnsi="Calibri"/>
          <w:b/>
          <w:bCs/>
          <w:noProof/>
          <w:sz w:val="28"/>
          <w:lang w:val="en-GB" w:eastAsia="en-GB"/>
        </w:rPr>
        <w:drawing>
          <wp:inline distT="0" distB="0" distL="0" distR="0">
            <wp:extent cx="1609725" cy="750711"/>
            <wp:effectExtent l="19050" t="0" r="9525" b="0"/>
            <wp:docPr id="36" name="Picture 22" descr="C:\Users\user\Desktop\Logos\Byrne Cas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Logos\Byrne Casey.png"/>
                    <pic:cNvPicPr>
                      <a:picLocks noChangeAspect="1" noChangeArrowheads="1"/>
                    </pic:cNvPicPr>
                  </pic:nvPicPr>
                  <pic:blipFill>
                    <a:blip r:embed="rId13" cstate="print"/>
                    <a:srcRect/>
                    <a:stretch>
                      <a:fillRect/>
                    </a:stretch>
                  </pic:blipFill>
                  <pic:spPr bwMode="auto">
                    <a:xfrm>
                      <a:off x="0" y="0"/>
                      <a:ext cx="1609725" cy="750711"/>
                    </a:xfrm>
                    <a:prstGeom prst="rect">
                      <a:avLst/>
                    </a:prstGeom>
                    <a:noFill/>
                    <a:ln w="9525">
                      <a:noFill/>
                      <a:miter lim="800000"/>
                      <a:headEnd/>
                      <a:tailEnd/>
                    </a:ln>
                  </pic:spPr>
                </pic:pic>
              </a:graphicData>
            </a:graphic>
          </wp:inline>
        </w:drawing>
      </w:r>
      <w:r w:rsidR="00AD2073">
        <w:rPr>
          <w:rFonts w:ascii="Calibri" w:hAnsi="Calibri"/>
          <w:b/>
          <w:bCs/>
          <w:noProof/>
          <w:sz w:val="28"/>
          <w:lang w:val="en-GB" w:eastAsia="en-GB"/>
        </w:rPr>
        <w:drawing>
          <wp:inline distT="0" distB="0" distL="0" distR="0">
            <wp:extent cx="1781175" cy="1152525"/>
            <wp:effectExtent l="19050" t="0" r="9525" b="0"/>
            <wp:docPr id="29" name="Picture 21" descr="C:\Users\user\Desktop\Logos\Pat the 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Logos\Pat the Baker.jpg"/>
                    <pic:cNvPicPr>
                      <a:picLocks noChangeAspect="1" noChangeArrowheads="1"/>
                    </pic:cNvPicPr>
                  </pic:nvPicPr>
                  <pic:blipFill>
                    <a:blip r:embed="rId14" cstate="print"/>
                    <a:srcRect/>
                    <a:stretch>
                      <a:fillRect/>
                    </a:stretch>
                  </pic:blipFill>
                  <pic:spPr bwMode="auto">
                    <a:xfrm>
                      <a:off x="0" y="0"/>
                      <a:ext cx="1787867" cy="1156855"/>
                    </a:xfrm>
                    <a:prstGeom prst="rect">
                      <a:avLst/>
                    </a:prstGeom>
                    <a:noFill/>
                    <a:ln w="9525">
                      <a:noFill/>
                      <a:miter lim="800000"/>
                      <a:headEnd/>
                      <a:tailEnd/>
                    </a:ln>
                  </pic:spPr>
                </pic:pic>
              </a:graphicData>
            </a:graphic>
          </wp:inline>
        </w:drawing>
      </w:r>
      <w:r w:rsidR="00AD2073" w:rsidRPr="00AD2073">
        <w:rPr>
          <w:rFonts w:ascii="Calibri" w:hAnsi="Calibri"/>
          <w:b/>
          <w:bCs/>
          <w:noProof/>
          <w:sz w:val="28"/>
          <w:lang w:val="en-GB" w:eastAsia="en-GB"/>
        </w:rPr>
        <w:drawing>
          <wp:inline distT="0" distB="0" distL="0" distR="0">
            <wp:extent cx="1918335" cy="933450"/>
            <wp:effectExtent l="19050" t="0" r="5715" b="0"/>
            <wp:docPr id="33" name="Picture 20" descr="C:\Users\user\Desktop\Logos\Sean's Bar Ath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Logos\Sean's Bar Athlone.jpg"/>
                    <pic:cNvPicPr>
                      <a:picLocks noChangeAspect="1" noChangeArrowheads="1"/>
                    </pic:cNvPicPr>
                  </pic:nvPicPr>
                  <pic:blipFill>
                    <a:blip r:embed="rId15" cstate="print"/>
                    <a:srcRect/>
                    <a:stretch>
                      <a:fillRect/>
                    </a:stretch>
                  </pic:blipFill>
                  <pic:spPr bwMode="auto">
                    <a:xfrm>
                      <a:off x="0" y="0"/>
                      <a:ext cx="1920398" cy="934454"/>
                    </a:xfrm>
                    <a:prstGeom prst="rect">
                      <a:avLst/>
                    </a:prstGeom>
                    <a:noFill/>
                    <a:ln w="9525">
                      <a:noFill/>
                      <a:miter lim="800000"/>
                      <a:headEnd/>
                      <a:tailEnd/>
                    </a:ln>
                  </pic:spPr>
                </pic:pic>
              </a:graphicData>
            </a:graphic>
          </wp:inline>
        </w:drawing>
      </w:r>
      <w:r w:rsidR="00AD2073" w:rsidRPr="00AD2073">
        <w:rPr>
          <w:rFonts w:ascii="Calibri" w:hAnsi="Calibri"/>
          <w:b/>
          <w:bCs/>
          <w:noProof/>
          <w:sz w:val="28"/>
          <w:lang w:val="en-GB" w:eastAsia="en-GB"/>
        </w:rPr>
        <w:drawing>
          <wp:inline distT="0" distB="0" distL="0" distR="0">
            <wp:extent cx="1743075" cy="931137"/>
            <wp:effectExtent l="19050" t="0" r="9525" b="0"/>
            <wp:docPr id="34" name="Picture 11" descr="C:\Users\user\Desktop\Logos\Green Is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Logos\Green Isle 1.jpg"/>
                    <pic:cNvPicPr>
                      <a:picLocks noChangeAspect="1" noChangeArrowheads="1"/>
                    </pic:cNvPicPr>
                  </pic:nvPicPr>
                  <pic:blipFill>
                    <a:blip r:embed="rId16" cstate="print"/>
                    <a:srcRect/>
                    <a:stretch>
                      <a:fillRect/>
                    </a:stretch>
                  </pic:blipFill>
                  <pic:spPr bwMode="auto">
                    <a:xfrm>
                      <a:off x="0" y="0"/>
                      <a:ext cx="1743075" cy="931137"/>
                    </a:xfrm>
                    <a:prstGeom prst="rect">
                      <a:avLst/>
                    </a:prstGeom>
                    <a:noFill/>
                    <a:ln w="9525">
                      <a:noFill/>
                      <a:miter lim="800000"/>
                      <a:headEnd/>
                      <a:tailEnd/>
                    </a:ln>
                  </pic:spPr>
                </pic:pic>
              </a:graphicData>
            </a:graphic>
          </wp:inline>
        </w:drawing>
      </w:r>
      <w:r>
        <w:rPr>
          <w:rFonts w:ascii="Calibri" w:hAnsi="Calibri"/>
          <w:b/>
          <w:bCs/>
          <w:noProof/>
          <w:sz w:val="28"/>
          <w:lang w:val="en-GB" w:eastAsia="en-GB"/>
        </w:rPr>
        <w:drawing>
          <wp:inline distT="0" distB="0" distL="0" distR="0">
            <wp:extent cx="1981200" cy="1466850"/>
            <wp:effectExtent l="19050" t="0" r="0" b="0"/>
            <wp:docPr id="19" name="Picture 7" descr="C:\Users\user\Desktop\Logos\PPJ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Logos\PPJP Logo.jpg"/>
                    <pic:cNvPicPr>
                      <a:picLocks noChangeAspect="1" noChangeArrowheads="1"/>
                    </pic:cNvPicPr>
                  </pic:nvPicPr>
                  <pic:blipFill>
                    <a:blip r:embed="rId17" cstate="print"/>
                    <a:srcRect/>
                    <a:stretch>
                      <a:fillRect/>
                    </a:stretch>
                  </pic:blipFill>
                  <pic:spPr bwMode="auto">
                    <a:xfrm>
                      <a:off x="0" y="0"/>
                      <a:ext cx="1981200" cy="1466850"/>
                    </a:xfrm>
                    <a:prstGeom prst="rect">
                      <a:avLst/>
                    </a:prstGeom>
                    <a:noFill/>
                    <a:ln w="9525">
                      <a:noFill/>
                      <a:miter lim="800000"/>
                      <a:headEnd/>
                      <a:tailEnd/>
                    </a:ln>
                  </pic:spPr>
                </pic:pic>
              </a:graphicData>
            </a:graphic>
          </wp:inline>
        </w:drawing>
      </w:r>
      <w:r>
        <w:rPr>
          <w:rFonts w:ascii="Calibri" w:hAnsi="Calibri"/>
          <w:b/>
          <w:bCs/>
          <w:noProof/>
          <w:sz w:val="28"/>
          <w:lang w:val="en-GB" w:eastAsia="en-GB"/>
        </w:rPr>
        <w:drawing>
          <wp:inline distT="0" distB="0" distL="0" distR="0">
            <wp:extent cx="2962275" cy="1066800"/>
            <wp:effectExtent l="19050" t="0" r="9525" b="0"/>
            <wp:docPr id="9" name="Picture 5" descr="C:\Users\user\Desktop\Logos\Roundwood 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ogos\Roundwood House.png"/>
                    <pic:cNvPicPr>
                      <a:picLocks noChangeAspect="1" noChangeArrowheads="1"/>
                    </pic:cNvPicPr>
                  </pic:nvPicPr>
                  <pic:blipFill>
                    <a:blip r:embed="rId18" cstate="print"/>
                    <a:srcRect/>
                    <a:stretch>
                      <a:fillRect/>
                    </a:stretch>
                  </pic:blipFill>
                  <pic:spPr bwMode="auto">
                    <a:xfrm>
                      <a:off x="0" y="0"/>
                      <a:ext cx="2962275" cy="1066800"/>
                    </a:xfrm>
                    <a:prstGeom prst="rect">
                      <a:avLst/>
                    </a:prstGeom>
                    <a:noFill/>
                    <a:ln w="9525">
                      <a:noFill/>
                      <a:miter lim="800000"/>
                      <a:headEnd/>
                      <a:tailEnd/>
                    </a:ln>
                  </pic:spPr>
                </pic:pic>
              </a:graphicData>
            </a:graphic>
          </wp:inline>
        </w:drawing>
      </w:r>
      <w:r>
        <w:rPr>
          <w:rFonts w:ascii="Calibri" w:hAnsi="Calibri"/>
          <w:b/>
          <w:bCs/>
          <w:noProof/>
          <w:sz w:val="28"/>
          <w:lang w:val="en-GB" w:eastAsia="en-GB"/>
        </w:rPr>
        <w:t xml:space="preserve">                </w:t>
      </w:r>
    </w:p>
    <w:p w:rsidR="00B60F96" w:rsidRDefault="00B60F96">
      <w:pPr>
        <w:rPr>
          <w:rFonts w:ascii="Calibri" w:hAnsi="Calibri"/>
          <w:b/>
          <w:bCs/>
          <w:sz w:val="28"/>
          <w:lang w:val="en-IE"/>
        </w:rPr>
      </w:pPr>
    </w:p>
    <w:p w:rsidR="00B60F96" w:rsidRPr="008B160C" w:rsidRDefault="00B60F96" w:rsidP="00B60F96">
      <w:pPr>
        <w:pBdr>
          <w:top w:val="single" w:sz="4" w:space="1" w:color="auto" w:shadow="1"/>
          <w:left w:val="single" w:sz="4" w:space="4" w:color="auto" w:shadow="1"/>
          <w:bottom w:val="single" w:sz="4" w:space="1" w:color="auto" w:shadow="1"/>
          <w:right w:val="single" w:sz="4" w:space="4" w:color="auto" w:shadow="1"/>
        </w:pBdr>
        <w:jc w:val="center"/>
        <w:rPr>
          <w:rFonts w:asciiTheme="minorHAnsi" w:hAnsiTheme="minorHAnsi"/>
          <w:sz w:val="48"/>
          <w:szCs w:val="48"/>
        </w:rPr>
      </w:pPr>
      <w:r w:rsidRPr="008B160C">
        <w:rPr>
          <w:rFonts w:asciiTheme="minorHAnsi" w:hAnsiTheme="minorHAnsi"/>
          <w:b/>
          <w:color w:val="FF0000"/>
          <w:sz w:val="48"/>
          <w:szCs w:val="48"/>
        </w:rPr>
        <w:t>Employ</w:t>
      </w:r>
      <w:r w:rsidRPr="008B160C">
        <w:rPr>
          <w:rFonts w:asciiTheme="minorHAnsi" w:hAnsiTheme="minorHAnsi"/>
          <w:b/>
          <w:i/>
          <w:color w:val="0070C0"/>
          <w:sz w:val="48"/>
          <w:szCs w:val="48"/>
        </w:rPr>
        <w:t>Ability</w:t>
      </w:r>
      <w:r w:rsidRPr="008B160C">
        <w:rPr>
          <w:rFonts w:asciiTheme="minorHAnsi" w:hAnsiTheme="minorHAnsi"/>
          <w:color w:val="0070C0"/>
          <w:sz w:val="48"/>
          <w:szCs w:val="48"/>
        </w:rPr>
        <w:t xml:space="preserve"> </w:t>
      </w:r>
      <w:r w:rsidRPr="008B160C">
        <w:rPr>
          <w:rFonts w:asciiTheme="minorHAnsi" w:hAnsiTheme="minorHAnsi"/>
          <w:sz w:val="48"/>
          <w:szCs w:val="48"/>
        </w:rPr>
        <w:t xml:space="preserve">– </w:t>
      </w:r>
      <w:r w:rsidR="00AB36D8" w:rsidRPr="00AB36D8">
        <w:rPr>
          <w:rFonts w:asciiTheme="minorHAnsi" w:hAnsiTheme="minorHAnsi"/>
          <w:b/>
          <w:color w:val="FF0000"/>
          <w:sz w:val="48"/>
          <w:szCs w:val="48"/>
        </w:rPr>
        <w:t>“</w:t>
      </w:r>
      <w:r w:rsidR="004373B7">
        <w:rPr>
          <w:rFonts w:asciiTheme="minorHAnsi" w:hAnsiTheme="minorHAnsi"/>
          <w:b/>
          <w:color w:val="FF0000"/>
          <w:sz w:val="48"/>
          <w:szCs w:val="48"/>
        </w:rPr>
        <w:t>Building an Inclusive Workforce</w:t>
      </w:r>
      <w:r w:rsidR="00AB36D8">
        <w:rPr>
          <w:rFonts w:asciiTheme="minorHAnsi" w:hAnsiTheme="minorHAnsi"/>
          <w:b/>
          <w:color w:val="FF0000"/>
          <w:sz w:val="48"/>
          <w:szCs w:val="48"/>
        </w:rPr>
        <w:t>”</w:t>
      </w:r>
    </w:p>
    <w:p w:rsidR="00B60F96" w:rsidRDefault="00835B12">
      <w:pPr>
        <w:rPr>
          <w:rFonts w:ascii="Calibri" w:hAnsi="Calibri"/>
          <w:b/>
          <w:bCs/>
          <w:sz w:val="28"/>
          <w:lang w:val="en-IE"/>
        </w:rPr>
      </w:pPr>
      <w:r>
        <w:rPr>
          <w:rFonts w:ascii="Calibri" w:hAnsi="Calibri"/>
          <w:b/>
          <w:bCs/>
          <w:noProof/>
          <w:sz w:val="28"/>
          <w:lang w:val="en-GB" w:eastAsia="en-GB"/>
        </w:rPr>
        <w:drawing>
          <wp:inline distT="0" distB="0" distL="0" distR="0">
            <wp:extent cx="1085850" cy="828675"/>
            <wp:effectExtent l="19050" t="0" r="0" b="0"/>
            <wp:docPr id="22" name="Picture 12" descr="C:\Users\user\Desktop\Logos\Excellence Through 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Logos\Excellence Through People.png"/>
                    <pic:cNvPicPr>
                      <a:picLocks noChangeAspect="1" noChangeArrowheads="1"/>
                    </pic:cNvPicPr>
                  </pic:nvPicPr>
                  <pic:blipFill>
                    <a:blip r:embed="rId19" cstate="print"/>
                    <a:srcRect/>
                    <a:stretch>
                      <a:fillRect/>
                    </a:stretch>
                  </pic:blipFill>
                  <pic:spPr bwMode="auto">
                    <a:xfrm>
                      <a:off x="0" y="0"/>
                      <a:ext cx="1085850" cy="828675"/>
                    </a:xfrm>
                    <a:prstGeom prst="rect">
                      <a:avLst/>
                    </a:prstGeom>
                    <a:noFill/>
                    <a:ln w="9525">
                      <a:noFill/>
                      <a:miter lim="800000"/>
                      <a:headEnd/>
                      <a:tailEnd/>
                    </a:ln>
                  </pic:spPr>
                </pic:pic>
              </a:graphicData>
            </a:graphic>
          </wp:inline>
        </w:drawing>
      </w:r>
      <w:r w:rsidR="00AD2073">
        <w:rPr>
          <w:rFonts w:ascii="Calibri" w:hAnsi="Calibri"/>
          <w:b/>
          <w:bCs/>
          <w:noProof/>
          <w:sz w:val="28"/>
          <w:lang w:val="en-GB" w:eastAsia="en-GB"/>
        </w:rPr>
        <w:t xml:space="preserve">            </w:t>
      </w:r>
      <w:r w:rsidR="00AD2073">
        <w:rPr>
          <w:rFonts w:ascii="Calibri" w:hAnsi="Calibri"/>
          <w:b/>
          <w:bCs/>
          <w:noProof/>
          <w:sz w:val="28"/>
          <w:lang w:val="en-GB" w:eastAsia="en-GB"/>
        </w:rPr>
        <w:drawing>
          <wp:inline distT="0" distB="0" distL="0" distR="0">
            <wp:extent cx="813435" cy="695325"/>
            <wp:effectExtent l="19050" t="0" r="5715" b="0"/>
            <wp:docPr id="25" name="Picture 13" descr="C:\Users\user\Desktop\Logos\intre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Logos\intreo_logo.jpg"/>
                    <pic:cNvPicPr>
                      <a:picLocks noChangeAspect="1" noChangeArrowheads="1"/>
                    </pic:cNvPicPr>
                  </pic:nvPicPr>
                  <pic:blipFill>
                    <a:blip r:embed="rId20" cstate="print"/>
                    <a:srcRect/>
                    <a:stretch>
                      <a:fillRect/>
                    </a:stretch>
                  </pic:blipFill>
                  <pic:spPr bwMode="auto">
                    <a:xfrm>
                      <a:off x="0" y="0"/>
                      <a:ext cx="813435" cy="695325"/>
                    </a:xfrm>
                    <a:prstGeom prst="rect">
                      <a:avLst/>
                    </a:prstGeom>
                    <a:noFill/>
                    <a:ln w="9525">
                      <a:noFill/>
                      <a:miter lim="800000"/>
                      <a:headEnd/>
                      <a:tailEnd/>
                    </a:ln>
                  </pic:spPr>
                </pic:pic>
              </a:graphicData>
            </a:graphic>
          </wp:inline>
        </w:drawing>
      </w:r>
      <w:r w:rsidR="00AD2073">
        <w:rPr>
          <w:rFonts w:ascii="Calibri" w:hAnsi="Calibri"/>
          <w:b/>
          <w:bCs/>
          <w:noProof/>
          <w:sz w:val="28"/>
          <w:lang w:val="en-GB" w:eastAsia="en-GB"/>
        </w:rPr>
        <w:t xml:space="preserve">                </w:t>
      </w:r>
      <w:r w:rsidR="00AD2073">
        <w:rPr>
          <w:rFonts w:ascii="Arial" w:hAnsi="Arial" w:cs="Arial"/>
          <w:noProof/>
          <w:color w:val="531FFF"/>
          <w:sz w:val="19"/>
          <w:szCs w:val="19"/>
          <w:lang w:val="en-GB" w:eastAsia="en-GB"/>
        </w:rPr>
        <w:drawing>
          <wp:inline distT="0" distB="0" distL="0" distR="0">
            <wp:extent cx="2171700" cy="904875"/>
            <wp:effectExtent l="19050" t="0" r="0" b="0"/>
            <wp:docPr id="26" name="ctl00_SiteLogoImage1" descr="English">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SiteLogoImage1" descr="English">
                      <a:hlinkClick r:id="rId21"/>
                    </pic:cNvPr>
                    <pic:cNvPicPr>
                      <a:picLocks noChangeAspect="1" noChangeArrowheads="1"/>
                    </pic:cNvPicPr>
                  </pic:nvPicPr>
                  <pic:blipFill>
                    <a:blip r:embed="rId22" cstate="print"/>
                    <a:srcRect/>
                    <a:stretch>
                      <a:fillRect/>
                    </a:stretch>
                  </pic:blipFill>
                  <pic:spPr bwMode="auto">
                    <a:xfrm>
                      <a:off x="0" y="0"/>
                      <a:ext cx="2171700" cy="904875"/>
                    </a:xfrm>
                    <a:prstGeom prst="rect">
                      <a:avLst/>
                    </a:prstGeom>
                    <a:noFill/>
                    <a:ln w="9525">
                      <a:noFill/>
                      <a:miter lim="800000"/>
                      <a:headEnd/>
                      <a:tailEnd/>
                    </a:ln>
                  </pic:spPr>
                </pic:pic>
              </a:graphicData>
            </a:graphic>
          </wp:inline>
        </w:drawing>
      </w:r>
      <w:r w:rsidR="00AD2073">
        <w:rPr>
          <w:rFonts w:ascii="Calibri" w:hAnsi="Calibri"/>
          <w:b/>
          <w:bCs/>
          <w:noProof/>
          <w:sz w:val="28"/>
          <w:lang w:val="en-GB" w:eastAsia="en-GB"/>
        </w:rPr>
        <w:t xml:space="preserve">  </w:t>
      </w:r>
      <w:r w:rsidR="00B60F96">
        <w:rPr>
          <w:rFonts w:ascii="Calibri" w:hAnsi="Calibri"/>
          <w:b/>
          <w:bCs/>
          <w:sz w:val="28"/>
          <w:lang w:val="en-IE"/>
        </w:rPr>
        <w:br w:type="page"/>
      </w:r>
    </w:p>
    <w:p w:rsidR="009444DC" w:rsidRDefault="009444DC" w:rsidP="009444DC">
      <w:pPr>
        <w:outlineLvl w:val="0"/>
        <w:rPr>
          <w:b/>
          <w:lang w:val="en-IE"/>
        </w:rPr>
      </w:pPr>
      <w:r w:rsidRPr="001944D9">
        <w:rPr>
          <w:b/>
          <w:noProof/>
          <w:lang w:val="en-GB" w:eastAsia="en-GB"/>
        </w:rPr>
        <w:lastRenderedPageBreak/>
        <w:drawing>
          <wp:inline distT="0" distB="0" distL="0" distR="0">
            <wp:extent cx="1423806" cy="1665344"/>
            <wp:effectExtent l="19050" t="0" r="4944" b="0"/>
            <wp:docPr id="2" name="Picture 1" descr="C:\Users\user\Desktop\Future Articles for Annual Report 2015\Susan Ryan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uture Articles for Annual Report 2015\Susan Ryan Image.jpg"/>
                    <pic:cNvPicPr>
                      <a:picLocks noChangeAspect="1" noChangeArrowheads="1"/>
                    </pic:cNvPicPr>
                  </pic:nvPicPr>
                  <pic:blipFill>
                    <a:blip r:embed="rId23" cstate="print"/>
                    <a:srcRect/>
                    <a:stretch>
                      <a:fillRect/>
                    </a:stretch>
                  </pic:blipFill>
                  <pic:spPr bwMode="auto">
                    <a:xfrm>
                      <a:off x="0" y="0"/>
                      <a:ext cx="1423806" cy="1665344"/>
                    </a:xfrm>
                    <a:prstGeom prst="rect">
                      <a:avLst/>
                    </a:prstGeom>
                    <a:noFill/>
                    <a:ln w="9525">
                      <a:noFill/>
                      <a:miter lim="800000"/>
                      <a:headEnd/>
                      <a:tailEnd/>
                    </a:ln>
                  </pic:spPr>
                </pic:pic>
              </a:graphicData>
            </a:graphic>
          </wp:inline>
        </w:drawing>
      </w:r>
    </w:p>
    <w:p w:rsidR="009444DC" w:rsidRDefault="009444DC" w:rsidP="009444DC">
      <w:pPr>
        <w:outlineLvl w:val="0"/>
        <w:rPr>
          <w:b/>
          <w:lang w:val="en-IE"/>
        </w:rPr>
      </w:pPr>
    </w:p>
    <w:p w:rsidR="009444DC" w:rsidRPr="009444DC" w:rsidRDefault="009444DC" w:rsidP="009444DC">
      <w:pPr>
        <w:rPr>
          <w:rFonts w:asciiTheme="minorHAnsi" w:hAnsiTheme="minorHAnsi"/>
          <w:b/>
          <w:sz w:val="28"/>
          <w:szCs w:val="28"/>
        </w:rPr>
      </w:pPr>
      <w:r w:rsidRPr="009444DC">
        <w:rPr>
          <w:rFonts w:asciiTheme="minorHAnsi" w:hAnsiTheme="minorHAnsi"/>
          <w:b/>
          <w:sz w:val="28"/>
          <w:szCs w:val="28"/>
        </w:rPr>
        <w:t>Chairperson’s Foreword 2015</w:t>
      </w:r>
    </w:p>
    <w:p w:rsidR="009444DC" w:rsidRPr="001944D9" w:rsidRDefault="009444DC" w:rsidP="009444DC">
      <w:pPr>
        <w:rPr>
          <w:rFonts w:asciiTheme="minorHAnsi" w:hAnsiTheme="minorHAnsi"/>
        </w:rPr>
      </w:pPr>
    </w:p>
    <w:p w:rsidR="009444DC" w:rsidRPr="001944D9" w:rsidRDefault="009444DC" w:rsidP="009444DC">
      <w:pPr>
        <w:jc w:val="both"/>
        <w:rPr>
          <w:rFonts w:asciiTheme="minorHAnsi" w:hAnsiTheme="minorHAnsi"/>
        </w:rPr>
      </w:pPr>
      <w:r w:rsidRPr="001944D9">
        <w:rPr>
          <w:rFonts w:asciiTheme="minorHAnsi" w:hAnsiTheme="minorHAnsi"/>
        </w:rPr>
        <w:t xml:space="preserve">On behalf of the Board of Directors I am delighted to present our 2015 Company Annual Report. I have been elected Chairperson of the company in a year when a number of important national initiatives were announced, including the publishing of </w:t>
      </w:r>
      <w:r w:rsidR="00803E67">
        <w:rPr>
          <w:rFonts w:asciiTheme="minorHAnsi" w:hAnsiTheme="minorHAnsi"/>
        </w:rPr>
        <w:t>the Government’s Comprehensive</w:t>
      </w:r>
      <w:r w:rsidRPr="001944D9">
        <w:rPr>
          <w:rFonts w:asciiTheme="minorHAnsi" w:hAnsiTheme="minorHAnsi"/>
        </w:rPr>
        <w:t xml:space="preserve"> Employment Strategy for People with Disabilities. We believe that the Employ</w:t>
      </w:r>
      <w:r w:rsidRPr="00206035">
        <w:rPr>
          <w:rFonts w:asciiTheme="minorHAnsi" w:hAnsiTheme="minorHAnsi"/>
          <w:i/>
        </w:rPr>
        <w:t>Ability</w:t>
      </w:r>
      <w:r w:rsidRPr="001944D9">
        <w:rPr>
          <w:rFonts w:asciiTheme="minorHAnsi" w:hAnsiTheme="minorHAnsi"/>
        </w:rPr>
        <w:t xml:space="preserve"> Service is firmly established as an integral part of this strategy with the service being identified as a key vehicle for delivering a number of the strategic actions including; Providing Bridges and Supports for Work, Making Work Pay &amp; Engaging Employers. Furthermore, through delivery of the above strategy, Supported Employment Services, such as EmployAbility, has being identified  as playing  a central role in helping Ireland ratify the UN Convention on the Rights of People with Disabilities by Ms. Catalina Devandas Aguilar, Special Rapporteur on the rights of people with disabilities to social protection.</w:t>
      </w:r>
    </w:p>
    <w:p w:rsidR="009444DC" w:rsidRPr="001944D9" w:rsidRDefault="009444DC" w:rsidP="009444DC">
      <w:pPr>
        <w:jc w:val="both"/>
        <w:rPr>
          <w:rFonts w:asciiTheme="minorHAnsi" w:hAnsiTheme="minorHAnsi"/>
        </w:rPr>
      </w:pPr>
      <w:r w:rsidRPr="001944D9">
        <w:rPr>
          <w:rFonts w:asciiTheme="minorHAnsi" w:hAnsiTheme="minorHAnsi"/>
        </w:rPr>
        <w:t>In 2015, DSP appointed Indecon Economic Consultants to carry out a full independent evaluation of the Employ</w:t>
      </w:r>
      <w:r w:rsidRPr="001944D9">
        <w:rPr>
          <w:rFonts w:asciiTheme="minorHAnsi" w:hAnsiTheme="minorHAnsi"/>
          <w:i/>
        </w:rPr>
        <w:t>Ability</w:t>
      </w:r>
      <w:r w:rsidRPr="001944D9">
        <w:rPr>
          <w:rFonts w:asciiTheme="minorHAnsi" w:hAnsiTheme="minorHAnsi"/>
        </w:rPr>
        <w:t xml:space="preserve"> service the results of which will guide the future development of the service. We will assist the consultants in any way we can and we look forward to receiving their findings and recommendations.</w:t>
      </w:r>
    </w:p>
    <w:p w:rsidR="009444DC" w:rsidRPr="001944D9" w:rsidRDefault="009444DC" w:rsidP="009444DC">
      <w:pPr>
        <w:jc w:val="both"/>
        <w:rPr>
          <w:rFonts w:asciiTheme="minorHAnsi" w:hAnsiTheme="minorHAnsi"/>
        </w:rPr>
      </w:pPr>
      <w:r w:rsidRPr="001944D9">
        <w:rPr>
          <w:rFonts w:asciiTheme="minorHAnsi" w:hAnsiTheme="minorHAnsi"/>
        </w:rPr>
        <w:t>Employ</w:t>
      </w:r>
      <w:r w:rsidRPr="001944D9">
        <w:rPr>
          <w:rFonts w:asciiTheme="minorHAnsi" w:hAnsiTheme="minorHAnsi"/>
          <w:i/>
        </w:rPr>
        <w:t>Ability</w:t>
      </w:r>
      <w:r w:rsidRPr="001944D9">
        <w:rPr>
          <w:rFonts w:asciiTheme="minorHAnsi" w:hAnsiTheme="minorHAnsi"/>
        </w:rPr>
        <w:t xml:space="preserve"> aims to match job seeker’s abilities with employer’s staffing needs. The service offers people with disabilities the critical supports to enable them to gain &amp; maintain a foothold in the open labour market while supporting employers to meet their corporate social responsibilities through building a more diverse  and inclusive workforce</w:t>
      </w:r>
    </w:p>
    <w:p w:rsidR="009444DC" w:rsidRPr="001944D9" w:rsidRDefault="009444DC" w:rsidP="009444DC">
      <w:pPr>
        <w:jc w:val="both"/>
        <w:rPr>
          <w:rFonts w:asciiTheme="minorHAnsi" w:hAnsiTheme="minorHAnsi"/>
        </w:rPr>
      </w:pPr>
      <w:r w:rsidRPr="001944D9">
        <w:rPr>
          <w:rFonts w:asciiTheme="minorHAnsi" w:hAnsiTheme="minorHAnsi"/>
        </w:rPr>
        <w:t>Crucially, the successful outcomes achieved by our hard working &amp; dedicated team is only possible with the ongoing support and participation of local employers, who have not been found wanting when approached by Employ</w:t>
      </w:r>
      <w:r w:rsidRPr="00206035">
        <w:rPr>
          <w:rFonts w:asciiTheme="minorHAnsi" w:hAnsiTheme="minorHAnsi"/>
          <w:i/>
        </w:rPr>
        <w:t>Ability</w:t>
      </w:r>
      <w:r w:rsidRPr="001944D9">
        <w:rPr>
          <w:rFonts w:asciiTheme="minorHAnsi" w:hAnsiTheme="minorHAnsi"/>
        </w:rPr>
        <w:t>.</w:t>
      </w:r>
    </w:p>
    <w:p w:rsidR="009444DC" w:rsidRPr="001944D9" w:rsidRDefault="009444DC" w:rsidP="009444DC">
      <w:pPr>
        <w:jc w:val="both"/>
        <w:rPr>
          <w:rFonts w:asciiTheme="minorHAnsi" w:hAnsiTheme="minorHAnsi"/>
        </w:rPr>
      </w:pPr>
      <w:r w:rsidRPr="001944D9">
        <w:rPr>
          <w:rFonts w:asciiTheme="minorHAnsi" w:hAnsiTheme="minorHAnsi"/>
        </w:rPr>
        <w:t xml:space="preserve">The Board would like to acknowledge the support of the Department of Social Protection in providing the core funding to deliver service. Our Employment Officers continue to enjoy good working relationships with local Intreo personnel throughout the Midlands enabling us to provide the best possible service to our job seekers. </w:t>
      </w:r>
    </w:p>
    <w:p w:rsidR="009444DC" w:rsidRPr="001944D9" w:rsidRDefault="009444DC" w:rsidP="009444DC">
      <w:pPr>
        <w:jc w:val="both"/>
        <w:rPr>
          <w:rFonts w:asciiTheme="minorHAnsi" w:hAnsiTheme="minorHAnsi"/>
        </w:rPr>
      </w:pPr>
      <w:r w:rsidRPr="001944D9">
        <w:rPr>
          <w:rFonts w:asciiTheme="minorHAnsi" w:hAnsiTheme="minorHAnsi"/>
        </w:rPr>
        <w:t>Finally, I would like to acknowledge the time, support and expertise given freely by my fellow voluntary Directors, in guiding the company toward achieving its vision, mission and objectives, the Coordinator, Mr Tony Reilly who supports the Board in its function and the staff for implementing the company’s vision.</w:t>
      </w:r>
    </w:p>
    <w:p w:rsidR="009444DC" w:rsidRPr="001944D9" w:rsidRDefault="009444DC" w:rsidP="009444DC">
      <w:pPr>
        <w:jc w:val="both"/>
        <w:rPr>
          <w:rFonts w:asciiTheme="minorHAnsi" w:hAnsiTheme="minorHAnsi"/>
        </w:rPr>
      </w:pPr>
    </w:p>
    <w:p w:rsidR="009444DC" w:rsidRDefault="009444DC" w:rsidP="009444DC">
      <w:pPr>
        <w:jc w:val="both"/>
        <w:rPr>
          <w:rFonts w:asciiTheme="minorHAnsi" w:hAnsiTheme="minorHAnsi"/>
        </w:rPr>
      </w:pPr>
      <w:r w:rsidRPr="001944D9">
        <w:rPr>
          <w:rFonts w:asciiTheme="minorHAnsi" w:hAnsiTheme="minorHAnsi"/>
        </w:rPr>
        <w:t>Susan Ryan</w:t>
      </w:r>
    </w:p>
    <w:p w:rsidR="009444DC" w:rsidRPr="001944D9" w:rsidRDefault="009444DC" w:rsidP="009444DC">
      <w:pPr>
        <w:jc w:val="both"/>
        <w:rPr>
          <w:rFonts w:asciiTheme="minorHAnsi" w:hAnsiTheme="minorHAnsi"/>
        </w:rPr>
      </w:pPr>
      <w:r>
        <w:rPr>
          <w:rFonts w:asciiTheme="minorHAnsi" w:hAnsiTheme="minorHAnsi"/>
        </w:rPr>
        <w:t>Chairperson</w:t>
      </w:r>
    </w:p>
    <w:p w:rsidR="003A395E" w:rsidRDefault="003A395E" w:rsidP="00980CEA">
      <w:pPr>
        <w:outlineLvl w:val="0"/>
        <w:rPr>
          <w:b/>
          <w:lang w:val="en-IE"/>
        </w:rPr>
      </w:pPr>
    </w:p>
    <w:p w:rsidR="00F86689" w:rsidRPr="00103FEC" w:rsidRDefault="00AE105A" w:rsidP="00016E87">
      <w:pPr>
        <w:jc w:val="center"/>
        <w:outlineLvl w:val="0"/>
        <w:rPr>
          <w:rFonts w:ascii="Calibri" w:hAnsi="Calibri"/>
          <w:b/>
          <w:lang w:val="en-IE"/>
        </w:rPr>
      </w:pPr>
      <w:r w:rsidRPr="00103FEC">
        <w:rPr>
          <w:rFonts w:ascii="Calibri" w:hAnsi="Calibri"/>
          <w:b/>
          <w:lang w:val="en-IE"/>
        </w:rPr>
        <w:t xml:space="preserve">COMPANY </w:t>
      </w:r>
      <w:r w:rsidR="00F86689" w:rsidRPr="00103FEC">
        <w:rPr>
          <w:rFonts w:ascii="Calibri" w:hAnsi="Calibri"/>
          <w:b/>
          <w:lang w:val="en-IE"/>
        </w:rPr>
        <w:t>MISSION</w:t>
      </w:r>
    </w:p>
    <w:p w:rsidR="006C04F3" w:rsidRPr="00103FEC" w:rsidRDefault="006C04F3" w:rsidP="006C04F3">
      <w:pPr>
        <w:rPr>
          <w:rFonts w:ascii="Calibri" w:hAnsi="Calibri"/>
          <w:b/>
          <w:lang w:val="en-IE"/>
        </w:rPr>
      </w:pPr>
    </w:p>
    <w:p w:rsidR="007120D1" w:rsidRPr="00700222" w:rsidRDefault="00D24763" w:rsidP="007120D1">
      <w:pPr>
        <w:rPr>
          <w:rFonts w:ascii="Calibri" w:hAnsi="Calibri"/>
          <w:b/>
          <w:i/>
          <w:lang w:val="en-IE"/>
        </w:rPr>
      </w:pPr>
      <w:r w:rsidRPr="00700222">
        <w:rPr>
          <w:rFonts w:ascii="Calibri" w:hAnsi="Calibri"/>
          <w:b/>
          <w:i/>
          <w:lang w:val="en-IE"/>
        </w:rPr>
        <w:lastRenderedPageBreak/>
        <w:t>“Supporting people with disabilities into paid employment while providing effective solutions to employers’ staffing needs</w:t>
      </w:r>
      <w:r w:rsidR="007120D1" w:rsidRPr="00700222">
        <w:rPr>
          <w:rFonts w:ascii="Calibri" w:hAnsi="Calibri"/>
          <w:b/>
          <w:i/>
          <w:lang w:val="en-IE"/>
        </w:rPr>
        <w:t>”</w:t>
      </w:r>
    </w:p>
    <w:p w:rsidR="007120D1" w:rsidRPr="006A602E" w:rsidRDefault="007120D1" w:rsidP="00980CEA">
      <w:pPr>
        <w:outlineLvl w:val="0"/>
        <w:rPr>
          <w:b/>
          <w:lang w:val="en-IE"/>
        </w:rPr>
      </w:pPr>
    </w:p>
    <w:p w:rsidR="00C076AC" w:rsidRDefault="00D81D6D" w:rsidP="00980CEA">
      <w:pPr>
        <w:outlineLvl w:val="0"/>
        <w:rPr>
          <w:rFonts w:ascii="Calibri" w:hAnsi="Calibri"/>
          <w:b/>
          <w:sz w:val="28"/>
          <w:szCs w:val="28"/>
          <w:lang w:val="en-IE"/>
        </w:rPr>
      </w:pPr>
      <w:r>
        <w:rPr>
          <w:rFonts w:ascii="Calibri" w:hAnsi="Calibri"/>
          <w:b/>
          <w:noProof/>
          <w:sz w:val="28"/>
          <w:szCs w:val="28"/>
          <w:lang w:val="en-GB" w:eastAsia="en-GB"/>
        </w:rPr>
        <w:drawing>
          <wp:inline distT="0" distB="0" distL="0" distR="0">
            <wp:extent cx="1057275" cy="1228725"/>
            <wp:effectExtent l="19050" t="0" r="9525" b="0"/>
            <wp:docPr id="59" name="Picture 59" descr="C:\Users\user\Desktop\T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Tony.jpg"/>
                    <pic:cNvPicPr>
                      <a:picLocks noChangeAspect="1" noChangeArrowheads="1"/>
                    </pic:cNvPicPr>
                  </pic:nvPicPr>
                  <pic:blipFill>
                    <a:blip r:embed="rId24" cstate="print"/>
                    <a:srcRect/>
                    <a:stretch>
                      <a:fillRect/>
                    </a:stretch>
                  </pic:blipFill>
                  <pic:spPr bwMode="auto">
                    <a:xfrm>
                      <a:off x="0" y="0"/>
                      <a:ext cx="1057275" cy="1228725"/>
                    </a:xfrm>
                    <a:prstGeom prst="rect">
                      <a:avLst/>
                    </a:prstGeom>
                    <a:noFill/>
                    <a:ln w="9525">
                      <a:noFill/>
                      <a:miter lim="800000"/>
                      <a:headEnd/>
                      <a:tailEnd/>
                    </a:ln>
                  </pic:spPr>
                </pic:pic>
              </a:graphicData>
            </a:graphic>
          </wp:inline>
        </w:drawing>
      </w:r>
    </w:p>
    <w:p w:rsidR="00C076AC" w:rsidRDefault="00C076AC" w:rsidP="00980CEA">
      <w:pPr>
        <w:outlineLvl w:val="0"/>
        <w:rPr>
          <w:rFonts w:ascii="Calibri" w:hAnsi="Calibri"/>
          <w:b/>
          <w:sz w:val="28"/>
          <w:szCs w:val="28"/>
          <w:lang w:val="en-IE"/>
        </w:rPr>
      </w:pPr>
    </w:p>
    <w:p w:rsidR="005659C1" w:rsidRDefault="00F6638A" w:rsidP="005659C1">
      <w:pPr>
        <w:outlineLvl w:val="0"/>
        <w:rPr>
          <w:rFonts w:ascii="Calibri" w:hAnsi="Calibri"/>
          <w:b/>
          <w:sz w:val="28"/>
          <w:szCs w:val="28"/>
          <w:lang w:val="en-IE"/>
        </w:rPr>
      </w:pPr>
      <w:r w:rsidRPr="001370C2">
        <w:rPr>
          <w:rFonts w:ascii="Calibri" w:hAnsi="Calibri"/>
          <w:b/>
          <w:sz w:val="28"/>
          <w:szCs w:val="28"/>
          <w:lang w:val="en-IE"/>
        </w:rPr>
        <w:t>Introduction</w:t>
      </w:r>
    </w:p>
    <w:p w:rsidR="0026321D" w:rsidRPr="0026321D" w:rsidRDefault="0026321D" w:rsidP="005659C1">
      <w:pPr>
        <w:outlineLvl w:val="0"/>
        <w:rPr>
          <w:rFonts w:ascii="Calibri" w:hAnsi="Calibri"/>
          <w:lang w:val="en-IE"/>
        </w:rPr>
      </w:pPr>
      <w:r>
        <w:rPr>
          <w:rFonts w:ascii="Calibri" w:hAnsi="Calibri"/>
          <w:lang w:val="en-IE"/>
        </w:rPr>
        <w:t xml:space="preserve">2015 was another successful year for EmployAbility Midlands during which we secured our highest number of jobs ever for our service users. </w:t>
      </w:r>
    </w:p>
    <w:p w:rsidR="0026321D" w:rsidRDefault="0026321D" w:rsidP="0026321D">
      <w:pPr>
        <w:jc w:val="both"/>
        <w:rPr>
          <w:rFonts w:ascii="Calibri" w:hAnsi="Calibri"/>
        </w:rPr>
      </w:pPr>
      <w:r>
        <w:rPr>
          <w:rFonts w:ascii="Calibri" w:hAnsi="Calibri"/>
        </w:rPr>
        <w:t>I would like to acknowledge the commitment and dedication of the entire team who secured these successful outcomes by constantly striving to establish and develop good long term relationships with many willing employers throughout the midlands.</w:t>
      </w:r>
    </w:p>
    <w:p w:rsidR="008B67C2" w:rsidRDefault="008B67C2" w:rsidP="0026321D">
      <w:pPr>
        <w:jc w:val="both"/>
        <w:rPr>
          <w:rFonts w:ascii="Calibri" w:hAnsi="Calibri"/>
        </w:rPr>
      </w:pPr>
    </w:p>
    <w:p w:rsidR="008B67C2" w:rsidRPr="001753E7" w:rsidRDefault="008B67C2" w:rsidP="008B67C2">
      <w:pPr>
        <w:outlineLvl w:val="0"/>
        <w:rPr>
          <w:rFonts w:ascii="Calibri" w:hAnsi="Calibri"/>
        </w:rPr>
      </w:pPr>
      <w:r w:rsidRPr="001753E7">
        <w:rPr>
          <w:rFonts w:ascii="Calibri" w:hAnsi="Calibri"/>
        </w:rPr>
        <w:t>Employ</w:t>
      </w:r>
      <w:r w:rsidRPr="0011328B">
        <w:rPr>
          <w:rFonts w:ascii="Calibri" w:hAnsi="Calibri"/>
          <w:i/>
        </w:rPr>
        <w:t>Ability</w:t>
      </w:r>
      <w:r w:rsidRPr="001753E7">
        <w:rPr>
          <w:rFonts w:ascii="Calibri" w:hAnsi="Calibri"/>
        </w:rPr>
        <w:t xml:space="preserve"> exists to provide the critical supports needed by Job Seekers with a disability/illness wishing to join the labour market while also providing the supports an employer may require in order to employ such individuals.</w:t>
      </w:r>
    </w:p>
    <w:p w:rsidR="008B67C2" w:rsidRDefault="008B67C2" w:rsidP="005659C1">
      <w:pPr>
        <w:outlineLvl w:val="0"/>
        <w:rPr>
          <w:rFonts w:ascii="Calibri" w:hAnsi="Calibri"/>
          <w:b/>
          <w:sz w:val="28"/>
          <w:szCs w:val="28"/>
          <w:lang w:val="en-IE"/>
        </w:rPr>
      </w:pPr>
    </w:p>
    <w:p w:rsidR="004B06FC" w:rsidRPr="001753E7" w:rsidRDefault="004B06FC" w:rsidP="004B06FC">
      <w:pPr>
        <w:outlineLvl w:val="0"/>
        <w:rPr>
          <w:rFonts w:ascii="Calibri" w:hAnsi="Calibri"/>
        </w:rPr>
      </w:pPr>
      <w:r>
        <w:rPr>
          <w:rFonts w:ascii="Calibri" w:hAnsi="Calibri"/>
        </w:rPr>
        <w:t>During 2015, DSP appointed Indecon International Economic Consultants to carry out a full independent review of the national EmployAbility service, the results of which will guide the future development of the service.</w:t>
      </w:r>
    </w:p>
    <w:p w:rsidR="008B67C2" w:rsidRPr="001753E7" w:rsidRDefault="000F36D5" w:rsidP="008B67C2">
      <w:pPr>
        <w:outlineLvl w:val="0"/>
        <w:rPr>
          <w:rFonts w:ascii="Calibri" w:hAnsi="Calibri"/>
        </w:rPr>
      </w:pPr>
      <w:r w:rsidRPr="001753E7">
        <w:rPr>
          <w:rFonts w:ascii="Calibri" w:hAnsi="Calibri"/>
        </w:rPr>
        <w:t>Employ</w:t>
      </w:r>
      <w:r w:rsidRPr="0011328B">
        <w:rPr>
          <w:rFonts w:ascii="Calibri" w:hAnsi="Calibri"/>
          <w:i/>
        </w:rPr>
        <w:t>Ability</w:t>
      </w:r>
      <w:r w:rsidRPr="001753E7">
        <w:rPr>
          <w:rFonts w:ascii="Calibri" w:hAnsi="Calibri"/>
        </w:rPr>
        <w:t xml:space="preserve"> </w:t>
      </w:r>
      <w:r w:rsidR="00B43343" w:rsidRPr="001753E7">
        <w:rPr>
          <w:rFonts w:ascii="Calibri" w:hAnsi="Calibri"/>
        </w:rPr>
        <w:t xml:space="preserve">is </w:t>
      </w:r>
      <w:r w:rsidRPr="001753E7">
        <w:rPr>
          <w:rFonts w:ascii="Calibri" w:hAnsi="Calibri"/>
        </w:rPr>
        <w:t>now included in the menu of services available under DSP’s newly launched Intreo service. This has resulted in the service being more visible &amp; accessible to both employers and job seekers with support needs.</w:t>
      </w:r>
      <w:r w:rsidR="008B67C2">
        <w:rPr>
          <w:rFonts w:ascii="Calibri" w:hAnsi="Calibri"/>
        </w:rPr>
        <w:t xml:space="preserve"> </w:t>
      </w:r>
    </w:p>
    <w:p w:rsidR="0079021D" w:rsidRPr="008B0AAE" w:rsidRDefault="0079021D" w:rsidP="0079021D">
      <w:pPr>
        <w:jc w:val="both"/>
        <w:rPr>
          <w:rFonts w:ascii="Book Antiqua" w:hAnsi="Book Antiqua" w:cs="Arial"/>
          <w:color w:val="C0504D" w:themeColor="accent2"/>
          <w:lang w:val="en-IE"/>
        </w:rPr>
      </w:pPr>
    </w:p>
    <w:p w:rsidR="00E11406" w:rsidRPr="001370C2" w:rsidRDefault="00E11406" w:rsidP="00E11406">
      <w:pPr>
        <w:jc w:val="both"/>
        <w:rPr>
          <w:rFonts w:ascii="Calibri" w:hAnsi="Calibri"/>
          <w:lang w:val="en-IE"/>
        </w:rPr>
      </w:pPr>
      <w:r w:rsidRPr="001370C2">
        <w:rPr>
          <w:rFonts w:ascii="Calibri" w:hAnsi="Calibri"/>
          <w:lang w:val="en-IE"/>
        </w:rPr>
        <w:t>Fin</w:t>
      </w:r>
      <w:r w:rsidR="00F54401" w:rsidRPr="001370C2">
        <w:rPr>
          <w:rFonts w:ascii="Calibri" w:hAnsi="Calibri"/>
          <w:lang w:val="en-IE"/>
        </w:rPr>
        <w:t>ally, I would like to thank our</w:t>
      </w:r>
      <w:r w:rsidRPr="001370C2">
        <w:rPr>
          <w:rFonts w:ascii="Calibri" w:hAnsi="Calibri"/>
          <w:lang w:val="en-IE"/>
        </w:rPr>
        <w:t xml:space="preserve"> Board o</w:t>
      </w:r>
      <w:r w:rsidR="00D05746">
        <w:rPr>
          <w:rFonts w:ascii="Calibri" w:hAnsi="Calibri"/>
          <w:lang w:val="en-IE"/>
        </w:rPr>
        <w:t xml:space="preserve">f Directors who generously give </w:t>
      </w:r>
      <w:r w:rsidRPr="001370C2">
        <w:rPr>
          <w:rFonts w:ascii="Calibri" w:hAnsi="Calibri"/>
          <w:lang w:val="en-IE"/>
        </w:rPr>
        <w:t>their time</w:t>
      </w:r>
      <w:r w:rsidR="004A624A" w:rsidRPr="001370C2">
        <w:rPr>
          <w:rFonts w:ascii="Calibri" w:hAnsi="Calibri"/>
          <w:lang w:val="en-IE"/>
        </w:rPr>
        <w:t>,</w:t>
      </w:r>
      <w:r w:rsidRPr="001370C2">
        <w:rPr>
          <w:rFonts w:ascii="Calibri" w:hAnsi="Calibri"/>
          <w:lang w:val="en-IE"/>
        </w:rPr>
        <w:t xml:space="preserve"> knowledge and expertise in governing the company and ensuring that as the service develops, we are always mindful of the service user and their needs. </w:t>
      </w:r>
    </w:p>
    <w:p w:rsidR="00E11406" w:rsidRPr="001370C2" w:rsidRDefault="00E11406" w:rsidP="00E11406">
      <w:pPr>
        <w:jc w:val="both"/>
        <w:rPr>
          <w:rFonts w:ascii="Calibri" w:hAnsi="Calibri"/>
          <w:lang w:val="en-IE"/>
        </w:rPr>
      </w:pPr>
    </w:p>
    <w:p w:rsidR="00E11406" w:rsidRPr="001370C2" w:rsidRDefault="00E11406" w:rsidP="00E11406">
      <w:pPr>
        <w:jc w:val="both"/>
        <w:rPr>
          <w:rFonts w:ascii="Calibri" w:hAnsi="Calibri"/>
          <w:lang w:val="en-IE"/>
        </w:rPr>
      </w:pPr>
      <w:r w:rsidRPr="001370C2">
        <w:rPr>
          <w:rFonts w:ascii="Calibri" w:hAnsi="Calibri"/>
          <w:lang w:val="en-IE"/>
        </w:rPr>
        <w:t>Tony Reilly</w:t>
      </w:r>
    </w:p>
    <w:p w:rsidR="00E11406" w:rsidRPr="00001533" w:rsidRDefault="00E11406" w:rsidP="00E11406">
      <w:pPr>
        <w:jc w:val="both"/>
        <w:rPr>
          <w:rFonts w:ascii="Calibri" w:hAnsi="Calibri"/>
          <w:lang w:val="en-IE"/>
        </w:rPr>
      </w:pPr>
      <w:r w:rsidRPr="001370C2">
        <w:rPr>
          <w:rFonts w:ascii="Calibri" w:hAnsi="Calibri"/>
          <w:lang w:val="en-IE"/>
        </w:rPr>
        <w:t>Coordinator.</w:t>
      </w:r>
    </w:p>
    <w:p w:rsidR="00E11406" w:rsidRDefault="00E11406" w:rsidP="00E11406">
      <w:pPr>
        <w:jc w:val="both"/>
        <w:rPr>
          <w:rFonts w:ascii="Calibri" w:hAnsi="Calibri"/>
        </w:rPr>
      </w:pPr>
    </w:p>
    <w:p w:rsidR="00F46AE4" w:rsidRDefault="00F46AE4" w:rsidP="00E11406">
      <w:pPr>
        <w:jc w:val="both"/>
        <w:rPr>
          <w:rFonts w:ascii="Calibri" w:hAnsi="Calibri"/>
        </w:rPr>
      </w:pPr>
    </w:p>
    <w:p w:rsidR="00721A8E" w:rsidRDefault="00721A8E" w:rsidP="000948CD">
      <w:pPr>
        <w:jc w:val="both"/>
        <w:outlineLvl w:val="0"/>
        <w:rPr>
          <w:rFonts w:ascii="Calibri" w:hAnsi="Calibri"/>
          <w:b/>
          <w:sz w:val="28"/>
          <w:szCs w:val="28"/>
          <w:lang w:val="en-IE"/>
        </w:rPr>
      </w:pPr>
    </w:p>
    <w:p w:rsidR="00721A8E" w:rsidRDefault="00721A8E" w:rsidP="000948CD">
      <w:pPr>
        <w:jc w:val="both"/>
        <w:outlineLvl w:val="0"/>
        <w:rPr>
          <w:rFonts w:ascii="Calibri" w:hAnsi="Calibri"/>
          <w:b/>
          <w:sz w:val="28"/>
          <w:szCs w:val="28"/>
          <w:lang w:val="en-IE"/>
        </w:rPr>
      </w:pPr>
    </w:p>
    <w:p w:rsidR="00DA0521" w:rsidRDefault="00DA0521" w:rsidP="000948CD">
      <w:pPr>
        <w:jc w:val="both"/>
        <w:outlineLvl w:val="0"/>
        <w:rPr>
          <w:rFonts w:ascii="Calibri" w:hAnsi="Calibri"/>
          <w:b/>
          <w:sz w:val="28"/>
          <w:szCs w:val="28"/>
          <w:lang w:val="en-IE"/>
        </w:rPr>
      </w:pPr>
    </w:p>
    <w:p w:rsidR="00DA0521" w:rsidRDefault="00DA0521" w:rsidP="000948CD">
      <w:pPr>
        <w:jc w:val="both"/>
        <w:outlineLvl w:val="0"/>
        <w:rPr>
          <w:rFonts w:ascii="Calibri" w:hAnsi="Calibri"/>
          <w:b/>
          <w:sz w:val="28"/>
          <w:szCs w:val="28"/>
          <w:lang w:val="en-IE"/>
        </w:rPr>
      </w:pPr>
    </w:p>
    <w:p w:rsidR="00DA0521" w:rsidRDefault="00DA0521" w:rsidP="000948CD">
      <w:pPr>
        <w:jc w:val="both"/>
        <w:outlineLvl w:val="0"/>
        <w:rPr>
          <w:rFonts w:ascii="Calibri" w:hAnsi="Calibri"/>
          <w:b/>
          <w:sz w:val="28"/>
          <w:szCs w:val="28"/>
          <w:lang w:val="en-IE"/>
        </w:rPr>
      </w:pPr>
    </w:p>
    <w:p w:rsidR="00721A8E" w:rsidRDefault="00721A8E" w:rsidP="000948CD">
      <w:pPr>
        <w:jc w:val="both"/>
        <w:outlineLvl w:val="0"/>
        <w:rPr>
          <w:rFonts w:ascii="Calibri" w:hAnsi="Calibri"/>
          <w:b/>
          <w:sz w:val="28"/>
          <w:szCs w:val="28"/>
          <w:lang w:val="en-IE"/>
        </w:rPr>
      </w:pPr>
    </w:p>
    <w:p w:rsidR="007D5592" w:rsidRDefault="007D5592" w:rsidP="000948CD">
      <w:pPr>
        <w:jc w:val="both"/>
        <w:outlineLvl w:val="0"/>
        <w:rPr>
          <w:rFonts w:ascii="Calibri" w:hAnsi="Calibri"/>
          <w:b/>
          <w:sz w:val="28"/>
          <w:szCs w:val="28"/>
          <w:lang w:val="en-IE"/>
        </w:rPr>
      </w:pPr>
    </w:p>
    <w:p w:rsidR="000948CD" w:rsidRPr="000948CD" w:rsidRDefault="000948CD" w:rsidP="000948CD">
      <w:pPr>
        <w:jc w:val="both"/>
        <w:outlineLvl w:val="0"/>
        <w:rPr>
          <w:rFonts w:ascii="Calibri" w:hAnsi="Calibri"/>
          <w:b/>
          <w:sz w:val="28"/>
          <w:szCs w:val="28"/>
          <w:lang w:val="en-IE"/>
        </w:rPr>
      </w:pPr>
      <w:r w:rsidRPr="000948CD">
        <w:rPr>
          <w:rFonts w:ascii="Calibri" w:hAnsi="Calibri"/>
          <w:b/>
          <w:sz w:val="28"/>
          <w:szCs w:val="28"/>
          <w:lang w:val="en-IE"/>
        </w:rPr>
        <w:t>Employ</w:t>
      </w:r>
      <w:r w:rsidRPr="000948CD">
        <w:rPr>
          <w:rFonts w:ascii="Calibri" w:hAnsi="Calibri"/>
          <w:b/>
          <w:i/>
          <w:sz w:val="28"/>
          <w:szCs w:val="28"/>
          <w:lang w:val="en-IE"/>
        </w:rPr>
        <w:t>Ability</w:t>
      </w:r>
      <w:r w:rsidRPr="000948CD">
        <w:rPr>
          <w:rFonts w:ascii="Calibri" w:hAnsi="Calibri"/>
          <w:b/>
          <w:sz w:val="28"/>
          <w:szCs w:val="28"/>
          <w:lang w:val="en-IE"/>
        </w:rPr>
        <w:t xml:space="preserve"> Service</w:t>
      </w:r>
    </w:p>
    <w:p w:rsidR="000948CD" w:rsidRDefault="000948CD" w:rsidP="000948CD">
      <w:pPr>
        <w:jc w:val="both"/>
        <w:outlineLvl w:val="0"/>
        <w:rPr>
          <w:rFonts w:ascii="Calibri" w:hAnsi="Calibri"/>
          <w:lang w:val="en-IE"/>
        </w:rPr>
      </w:pPr>
      <w:r w:rsidRPr="000948CD">
        <w:rPr>
          <w:rFonts w:ascii="Calibri" w:hAnsi="Calibri"/>
          <w:lang w:val="en-IE"/>
        </w:rPr>
        <w:t>“Supporting people with disabilities to secure and maintain employment.”</w:t>
      </w:r>
    </w:p>
    <w:p w:rsidR="006B1662" w:rsidRPr="000948CD" w:rsidRDefault="006B1662" w:rsidP="000948CD">
      <w:pPr>
        <w:jc w:val="both"/>
        <w:outlineLvl w:val="0"/>
        <w:rPr>
          <w:rFonts w:ascii="Calibri" w:hAnsi="Calibri"/>
          <w:b/>
          <w:sz w:val="28"/>
          <w:szCs w:val="28"/>
          <w:lang w:val="en-IE"/>
        </w:rPr>
      </w:pPr>
    </w:p>
    <w:p w:rsidR="006B1662" w:rsidRDefault="006B1662" w:rsidP="006B1662">
      <w:pPr>
        <w:jc w:val="both"/>
        <w:rPr>
          <w:rFonts w:ascii="Calibri" w:hAnsi="Calibri"/>
          <w:lang w:val="en-IE"/>
        </w:rPr>
      </w:pPr>
      <w:r w:rsidRPr="000948CD">
        <w:rPr>
          <w:rFonts w:ascii="Calibri" w:hAnsi="Calibri"/>
          <w:lang w:val="en-IE"/>
        </w:rPr>
        <w:lastRenderedPageBreak/>
        <w:t xml:space="preserve">While initially based on the </w:t>
      </w:r>
      <w:r w:rsidRPr="000948CD">
        <w:rPr>
          <w:rFonts w:ascii="Calibri" w:hAnsi="Calibri"/>
          <w:i/>
          <w:lang w:val="en-IE"/>
        </w:rPr>
        <w:t>Supported Employment</w:t>
      </w:r>
      <w:r w:rsidRPr="000948CD">
        <w:rPr>
          <w:rFonts w:ascii="Calibri" w:hAnsi="Calibri"/>
          <w:lang w:val="en-IE"/>
        </w:rPr>
        <w:t xml:space="preserve"> model which was developed for people with learning difficulties, the National Employ</w:t>
      </w:r>
      <w:r w:rsidRPr="000948CD">
        <w:rPr>
          <w:rFonts w:ascii="Calibri" w:hAnsi="Calibri"/>
          <w:i/>
          <w:lang w:val="en-IE"/>
        </w:rPr>
        <w:t>Ability</w:t>
      </w:r>
      <w:r w:rsidRPr="000948CD">
        <w:rPr>
          <w:rFonts w:ascii="Calibri" w:hAnsi="Calibri"/>
          <w:lang w:val="en-IE"/>
        </w:rPr>
        <w:t xml:space="preserve"> Service demonstrates that the service can successfully be applied to all disability groups.</w:t>
      </w:r>
    </w:p>
    <w:p w:rsidR="000948CD" w:rsidRPr="000948CD" w:rsidRDefault="000948CD" w:rsidP="000948CD">
      <w:pPr>
        <w:jc w:val="both"/>
        <w:rPr>
          <w:rFonts w:ascii="Calibri" w:hAnsi="Calibri"/>
          <w:b/>
          <w:sz w:val="28"/>
          <w:szCs w:val="28"/>
          <w:u w:val="single"/>
          <w:lang w:val="en-IE"/>
        </w:rPr>
      </w:pPr>
    </w:p>
    <w:p w:rsidR="000948CD" w:rsidRPr="000948CD" w:rsidRDefault="000948CD" w:rsidP="000948CD">
      <w:pPr>
        <w:jc w:val="both"/>
        <w:rPr>
          <w:rFonts w:ascii="Calibri" w:hAnsi="Calibri"/>
          <w:lang w:val="en-IE"/>
        </w:rPr>
      </w:pPr>
      <w:r w:rsidRPr="000948CD">
        <w:rPr>
          <w:rFonts w:ascii="Calibri" w:hAnsi="Calibri"/>
          <w:lang w:val="en-IE"/>
        </w:rPr>
        <w:t>As a strategy for enabling people with disabilities to access open employment, Employ</w:t>
      </w:r>
      <w:r w:rsidRPr="000948CD">
        <w:rPr>
          <w:rFonts w:ascii="Calibri" w:hAnsi="Calibri"/>
          <w:i/>
          <w:lang w:val="en-IE"/>
        </w:rPr>
        <w:t>Ability</w:t>
      </w:r>
      <w:r w:rsidRPr="000948CD">
        <w:rPr>
          <w:rFonts w:ascii="Calibri" w:hAnsi="Calibri"/>
          <w:lang w:val="en-IE"/>
        </w:rPr>
        <w:t xml:space="preserve"> Service is based on the following key principles:</w:t>
      </w:r>
    </w:p>
    <w:p w:rsidR="000948CD" w:rsidRPr="000948CD" w:rsidRDefault="000948CD" w:rsidP="000948CD">
      <w:pPr>
        <w:jc w:val="both"/>
        <w:rPr>
          <w:rFonts w:ascii="Calibri" w:hAnsi="Calibri"/>
          <w:lang w:val="en-IE"/>
        </w:rPr>
      </w:pPr>
    </w:p>
    <w:p w:rsidR="000948CD" w:rsidRPr="000948CD" w:rsidRDefault="000948CD" w:rsidP="000948CD">
      <w:pPr>
        <w:numPr>
          <w:ilvl w:val="0"/>
          <w:numId w:val="42"/>
        </w:numPr>
        <w:contextualSpacing/>
        <w:jc w:val="both"/>
        <w:rPr>
          <w:rFonts w:ascii="Calibri" w:hAnsi="Calibri"/>
          <w:lang w:val="en-IE"/>
        </w:rPr>
      </w:pPr>
      <w:r w:rsidRPr="000948CD">
        <w:rPr>
          <w:rFonts w:ascii="Calibri" w:hAnsi="Calibri"/>
          <w:lang w:val="en-IE"/>
        </w:rPr>
        <w:t>Placements in the open labour market</w:t>
      </w:r>
    </w:p>
    <w:p w:rsidR="000948CD" w:rsidRPr="000948CD" w:rsidRDefault="000948CD" w:rsidP="000948CD">
      <w:pPr>
        <w:numPr>
          <w:ilvl w:val="0"/>
          <w:numId w:val="42"/>
        </w:numPr>
        <w:contextualSpacing/>
        <w:jc w:val="both"/>
        <w:rPr>
          <w:rFonts w:ascii="Calibri" w:hAnsi="Calibri"/>
          <w:lang w:val="en-IE"/>
        </w:rPr>
      </w:pPr>
      <w:r w:rsidRPr="000948CD">
        <w:rPr>
          <w:rFonts w:ascii="Calibri" w:hAnsi="Calibri"/>
          <w:lang w:val="en-IE"/>
        </w:rPr>
        <w:t>Support throughout the entire process</w:t>
      </w:r>
    </w:p>
    <w:p w:rsidR="000948CD" w:rsidRPr="000948CD" w:rsidRDefault="000948CD" w:rsidP="000948CD">
      <w:pPr>
        <w:numPr>
          <w:ilvl w:val="0"/>
          <w:numId w:val="42"/>
        </w:numPr>
        <w:contextualSpacing/>
        <w:jc w:val="both"/>
        <w:rPr>
          <w:rFonts w:ascii="Calibri" w:hAnsi="Calibri"/>
          <w:lang w:val="en-IE"/>
        </w:rPr>
      </w:pPr>
      <w:r w:rsidRPr="000948CD">
        <w:rPr>
          <w:rFonts w:ascii="Calibri" w:hAnsi="Calibri"/>
          <w:lang w:val="en-IE"/>
        </w:rPr>
        <w:t>Paid employment</w:t>
      </w:r>
    </w:p>
    <w:p w:rsidR="000948CD" w:rsidRPr="000948CD" w:rsidRDefault="000948CD" w:rsidP="000948CD">
      <w:pPr>
        <w:numPr>
          <w:ilvl w:val="0"/>
          <w:numId w:val="42"/>
        </w:numPr>
        <w:contextualSpacing/>
        <w:jc w:val="both"/>
        <w:rPr>
          <w:rFonts w:ascii="Calibri" w:hAnsi="Calibri"/>
          <w:lang w:val="en-IE"/>
        </w:rPr>
      </w:pPr>
      <w:r w:rsidRPr="000948CD">
        <w:rPr>
          <w:rFonts w:ascii="Calibri" w:hAnsi="Calibri"/>
          <w:lang w:val="en-IE"/>
        </w:rPr>
        <w:t>Integration</w:t>
      </w:r>
    </w:p>
    <w:p w:rsidR="000948CD" w:rsidRPr="000948CD" w:rsidRDefault="000948CD" w:rsidP="000948CD">
      <w:pPr>
        <w:ind w:left="427"/>
        <w:jc w:val="both"/>
        <w:rPr>
          <w:rFonts w:ascii="Book Antiqua" w:hAnsi="Book Antiqua"/>
          <w:lang w:val="en-IE"/>
        </w:rPr>
      </w:pPr>
    </w:p>
    <w:p w:rsidR="000948CD" w:rsidRPr="000948CD" w:rsidRDefault="000948CD" w:rsidP="000948CD">
      <w:pPr>
        <w:jc w:val="both"/>
        <w:rPr>
          <w:rFonts w:ascii="Calibri" w:hAnsi="Calibri" w:cs="Arial"/>
          <w:b/>
          <w:lang w:val="en-IE"/>
        </w:rPr>
      </w:pPr>
      <w:r w:rsidRPr="000948CD">
        <w:rPr>
          <w:rFonts w:ascii="Calibri" w:hAnsi="Calibri" w:cs="Arial"/>
          <w:b/>
          <w:lang w:val="en-IE"/>
        </w:rPr>
        <w:t>Employ</w:t>
      </w:r>
      <w:r w:rsidRPr="000948CD">
        <w:rPr>
          <w:rFonts w:ascii="Calibri" w:hAnsi="Calibri" w:cs="Arial"/>
          <w:b/>
          <w:i/>
          <w:lang w:val="en-IE"/>
        </w:rPr>
        <w:t>Ability</w:t>
      </w:r>
      <w:r w:rsidRPr="000948CD">
        <w:rPr>
          <w:rFonts w:ascii="Calibri" w:hAnsi="Calibri" w:cs="Arial"/>
          <w:b/>
          <w:lang w:val="en-IE"/>
        </w:rPr>
        <w:t xml:space="preserve"> supports Job Seekers:</w:t>
      </w:r>
    </w:p>
    <w:p w:rsidR="000948CD" w:rsidRPr="000948CD" w:rsidRDefault="000948CD" w:rsidP="000948CD">
      <w:pPr>
        <w:rPr>
          <w:rFonts w:ascii="Calibri" w:hAnsi="Calibri" w:cs="Arial"/>
          <w:lang w:val="en-IE"/>
        </w:rPr>
      </w:pPr>
    </w:p>
    <w:p w:rsidR="000948CD" w:rsidRPr="000948CD" w:rsidRDefault="000948CD" w:rsidP="000948CD">
      <w:pPr>
        <w:numPr>
          <w:ilvl w:val="0"/>
          <w:numId w:val="43"/>
        </w:numPr>
        <w:contextualSpacing/>
        <w:rPr>
          <w:rFonts w:ascii="Calibri" w:hAnsi="Calibri" w:cs="Arial"/>
          <w:lang w:val="en-IE"/>
        </w:rPr>
      </w:pPr>
      <w:r w:rsidRPr="000948CD">
        <w:rPr>
          <w:rFonts w:ascii="Calibri" w:hAnsi="Calibri" w:cs="Arial"/>
          <w:lang w:val="en-IE"/>
        </w:rPr>
        <w:t>To identify skills and abilities</w:t>
      </w:r>
    </w:p>
    <w:p w:rsidR="000948CD" w:rsidRPr="000948CD" w:rsidRDefault="000948CD" w:rsidP="000948CD">
      <w:pPr>
        <w:numPr>
          <w:ilvl w:val="0"/>
          <w:numId w:val="43"/>
        </w:numPr>
        <w:contextualSpacing/>
        <w:rPr>
          <w:rFonts w:ascii="Calibri" w:hAnsi="Calibri" w:cs="Arial"/>
          <w:lang w:val="en-IE"/>
        </w:rPr>
      </w:pPr>
      <w:r w:rsidRPr="000948CD">
        <w:rPr>
          <w:rFonts w:ascii="Calibri" w:hAnsi="Calibri" w:cs="Arial"/>
          <w:lang w:val="en-IE"/>
        </w:rPr>
        <w:t>By facilitating work experience placements</w:t>
      </w:r>
    </w:p>
    <w:p w:rsidR="000948CD" w:rsidRPr="000948CD" w:rsidRDefault="000948CD" w:rsidP="000948CD">
      <w:pPr>
        <w:numPr>
          <w:ilvl w:val="0"/>
          <w:numId w:val="43"/>
        </w:numPr>
        <w:contextualSpacing/>
        <w:rPr>
          <w:rFonts w:ascii="Calibri" w:hAnsi="Calibri" w:cs="Arial"/>
          <w:lang w:val="en-IE"/>
        </w:rPr>
      </w:pPr>
      <w:r w:rsidRPr="000948CD">
        <w:rPr>
          <w:rFonts w:ascii="Calibri" w:hAnsi="Calibri" w:cs="Arial"/>
          <w:lang w:val="en-IE"/>
        </w:rPr>
        <w:t xml:space="preserve">To find a suitable job </w:t>
      </w:r>
    </w:p>
    <w:p w:rsidR="000948CD" w:rsidRPr="000948CD" w:rsidRDefault="000948CD" w:rsidP="000948CD">
      <w:pPr>
        <w:numPr>
          <w:ilvl w:val="0"/>
          <w:numId w:val="43"/>
        </w:numPr>
        <w:contextualSpacing/>
        <w:rPr>
          <w:rFonts w:ascii="Calibri" w:hAnsi="Calibri" w:cs="Arial"/>
          <w:lang w:val="en-IE"/>
        </w:rPr>
      </w:pPr>
      <w:r w:rsidRPr="000948CD">
        <w:rPr>
          <w:rFonts w:ascii="Calibri" w:hAnsi="Calibri" w:cs="Arial"/>
          <w:lang w:val="en-IE"/>
        </w:rPr>
        <w:t>With ongoing support during and after work</w:t>
      </w:r>
    </w:p>
    <w:p w:rsidR="000948CD" w:rsidRPr="000948CD" w:rsidRDefault="000948CD" w:rsidP="000948CD">
      <w:pPr>
        <w:rPr>
          <w:rFonts w:ascii="Calibri" w:hAnsi="Calibri" w:cs="Arial"/>
          <w:color w:val="FF0000"/>
          <w:lang w:val="en-IE"/>
        </w:rPr>
      </w:pPr>
    </w:p>
    <w:p w:rsidR="000948CD" w:rsidRPr="000948CD" w:rsidRDefault="000948CD" w:rsidP="000948CD">
      <w:pPr>
        <w:rPr>
          <w:rFonts w:ascii="Calibri" w:hAnsi="Calibri" w:cs="Arial"/>
          <w:b/>
          <w:i/>
          <w:lang w:val="en-IE"/>
        </w:rPr>
      </w:pPr>
      <w:r w:rsidRPr="000948CD">
        <w:rPr>
          <w:rFonts w:ascii="Calibri" w:hAnsi="Calibri" w:cs="Arial"/>
          <w:b/>
          <w:lang w:val="en-IE"/>
        </w:rPr>
        <w:t>Employ</w:t>
      </w:r>
      <w:r w:rsidRPr="000948CD">
        <w:rPr>
          <w:rFonts w:ascii="Calibri" w:hAnsi="Calibri" w:cs="Arial"/>
          <w:b/>
          <w:i/>
          <w:lang w:val="en-IE"/>
        </w:rPr>
        <w:t>Ability</w:t>
      </w:r>
      <w:r w:rsidRPr="000948CD">
        <w:rPr>
          <w:rFonts w:ascii="Calibri" w:hAnsi="Calibri" w:cs="Arial"/>
          <w:b/>
          <w:lang w:val="en-IE"/>
        </w:rPr>
        <w:t xml:space="preserve"> supports Employers by:</w:t>
      </w:r>
    </w:p>
    <w:p w:rsidR="000948CD" w:rsidRPr="000948CD" w:rsidRDefault="000948CD" w:rsidP="000948CD">
      <w:pPr>
        <w:rPr>
          <w:rFonts w:ascii="Calibri" w:hAnsi="Calibri" w:cs="Arial"/>
          <w:lang w:val="en-IE"/>
        </w:rPr>
      </w:pPr>
    </w:p>
    <w:p w:rsidR="000948CD" w:rsidRPr="000948CD" w:rsidRDefault="000948CD" w:rsidP="000948CD">
      <w:pPr>
        <w:numPr>
          <w:ilvl w:val="0"/>
          <w:numId w:val="44"/>
        </w:numPr>
        <w:contextualSpacing/>
        <w:rPr>
          <w:rFonts w:ascii="Calibri" w:hAnsi="Calibri" w:cs="Arial"/>
          <w:lang w:val="en-IE"/>
        </w:rPr>
      </w:pPr>
      <w:r w:rsidRPr="000948CD">
        <w:rPr>
          <w:rFonts w:ascii="Calibri" w:hAnsi="Calibri" w:cs="Arial"/>
          <w:lang w:val="en-IE"/>
        </w:rPr>
        <w:t>Providing advice and assistance on grants and financial supports</w:t>
      </w:r>
    </w:p>
    <w:p w:rsidR="000948CD" w:rsidRPr="000948CD" w:rsidRDefault="000948CD" w:rsidP="000948CD">
      <w:pPr>
        <w:numPr>
          <w:ilvl w:val="0"/>
          <w:numId w:val="44"/>
        </w:numPr>
        <w:contextualSpacing/>
        <w:rPr>
          <w:rFonts w:ascii="Calibri" w:hAnsi="Calibri" w:cs="Arial"/>
          <w:lang w:val="en-IE"/>
        </w:rPr>
      </w:pPr>
      <w:r w:rsidRPr="000948CD">
        <w:rPr>
          <w:rFonts w:ascii="Calibri" w:hAnsi="Calibri" w:cs="Arial"/>
          <w:lang w:val="en-IE"/>
        </w:rPr>
        <w:t>Helping to recruit the right person</w:t>
      </w:r>
    </w:p>
    <w:p w:rsidR="000948CD" w:rsidRPr="000948CD" w:rsidRDefault="000948CD" w:rsidP="000948CD">
      <w:pPr>
        <w:numPr>
          <w:ilvl w:val="0"/>
          <w:numId w:val="44"/>
        </w:numPr>
        <w:contextualSpacing/>
        <w:rPr>
          <w:rFonts w:ascii="Calibri" w:hAnsi="Calibri" w:cs="Arial"/>
          <w:lang w:val="en-IE"/>
        </w:rPr>
      </w:pPr>
      <w:r w:rsidRPr="000948CD">
        <w:rPr>
          <w:rFonts w:ascii="Calibri" w:hAnsi="Calibri" w:cs="Arial"/>
          <w:lang w:val="en-IE"/>
        </w:rPr>
        <w:t>Providing jobseekers on a short trial basis, free of charge</w:t>
      </w:r>
    </w:p>
    <w:p w:rsidR="000948CD" w:rsidRPr="000948CD" w:rsidRDefault="000948CD" w:rsidP="000948CD">
      <w:pPr>
        <w:numPr>
          <w:ilvl w:val="0"/>
          <w:numId w:val="44"/>
        </w:numPr>
        <w:contextualSpacing/>
        <w:rPr>
          <w:rFonts w:ascii="Calibri" w:hAnsi="Calibri" w:cs="Arial"/>
          <w:lang w:val="en-IE"/>
        </w:rPr>
      </w:pPr>
      <w:r w:rsidRPr="000948CD">
        <w:rPr>
          <w:rFonts w:ascii="Calibri" w:hAnsi="Calibri" w:cs="Arial"/>
          <w:lang w:val="en-IE"/>
        </w:rPr>
        <w:t>Providing on-site support with induction and training</w:t>
      </w:r>
    </w:p>
    <w:p w:rsidR="000948CD" w:rsidRPr="000948CD" w:rsidRDefault="000948CD" w:rsidP="000948CD">
      <w:pPr>
        <w:numPr>
          <w:ilvl w:val="0"/>
          <w:numId w:val="44"/>
        </w:numPr>
        <w:contextualSpacing/>
        <w:rPr>
          <w:rFonts w:ascii="Calibri" w:hAnsi="Calibri" w:cs="Arial"/>
          <w:lang w:val="en-IE"/>
        </w:rPr>
      </w:pPr>
      <w:r w:rsidRPr="000948CD">
        <w:rPr>
          <w:rFonts w:ascii="Calibri" w:hAnsi="Calibri" w:cs="Arial"/>
          <w:lang w:val="en-IE"/>
        </w:rPr>
        <w:t>Providing jobseekers to fill positions with short or irregular hours</w:t>
      </w:r>
    </w:p>
    <w:p w:rsidR="00033C2B" w:rsidRDefault="00033C2B" w:rsidP="000948CD">
      <w:pPr>
        <w:autoSpaceDE w:val="0"/>
        <w:autoSpaceDN w:val="0"/>
        <w:adjustRightInd w:val="0"/>
        <w:rPr>
          <w:rFonts w:ascii="Calibri" w:hAnsi="Calibri" w:cs="GillSans-TT"/>
          <w:b/>
          <w:sz w:val="28"/>
          <w:szCs w:val="28"/>
        </w:rPr>
      </w:pPr>
    </w:p>
    <w:p w:rsidR="000948CD" w:rsidRPr="00284DD0" w:rsidRDefault="000948CD" w:rsidP="000948CD">
      <w:pPr>
        <w:autoSpaceDE w:val="0"/>
        <w:autoSpaceDN w:val="0"/>
        <w:adjustRightInd w:val="0"/>
        <w:rPr>
          <w:rFonts w:ascii="Calibri" w:hAnsi="Calibri" w:cs="GillSans-TT"/>
          <w:b/>
        </w:rPr>
      </w:pPr>
      <w:r w:rsidRPr="00284DD0">
        <w:rPr>
          <w:rFonts w:ascii="Calibri" w:hAnsi="Calibri" w:cs="GillSans-TT"/>
          <w:b/>
        </w:rPr>
        <w:t>National Employ</w:t>
      </w:r>
      <w:r w:rsidRPr="00284DD0">
        <w:rPr>
          <w:rFonts w:ascii="Calibri" w:hAnsi="Calibri" w:cs="GillSans-TT"/>
          <w:b/>
          <w:i/>
        </w:rPr>
        <w:t>Ability</w:t>
      </w:r>
      <w:r w:rsidRPr="00284DD0">
        <w:rPr>
          <w:rFonts w:ascii="Calibri" w:hAnsi="Calibri" w:cs="GillSans-TT"/>
          <w:b/>
        </w:rPr>
        <w:t xml:space="preserve"> Targets</w:t>
      </w:r>
    </w:p>
    <w:p w:rsidR="000948CD" w:rsidRPr="00284DD0" w:rsidRDefault="000948CD" w:rsidP="000948CD">
      <w:pPr>
        <w:autoSpaceDE w:val="0"/>
        <w:autoSpaceDN w:val="0"/>
        <w:adjustRightInd w:val="0"/>
        <w:rPr>
          <w:rFonts w:ascii="Calibri" w:hAnsi="Calibri" w:cs="GillSans-TT"/>
          <w:color w:val="000000"/>
        </w:rPr>
      </w:pPr>
    </w:p>
    <w:p w:rsidR="000948CD" w:rsidRPr="000A333D" w:rsidRDefault="000948CD" w:rsidP="000948CD">
      <w:pPr>
        <w:autoSpaceDE w:val="0"/>
        <w:autoSpaceDN w:val="0"/>
        <w:adjustRightInd w:val="0"/>
        <w:jc w:val="both"/>
        <w:rPr>
          <w:rFonts w:ascii="Calibri" w:hAnsi="Calibri" w:cs="GillSans-TT"/>
        </w:rPr>
      </w:pPr>
      <w:r w:rsidRPr="000A333D">
        <w:rPr>
          <w:rFonts w:ascii="Calibri" w:hAnsi="Calibri" w:cs="GillSans-TT"/>
        </w:rPr>
        <w:t>Current targets require that each Employment Officer endeavours to:</w:t>
      </w:r>
    </w:p>
    <w:p w:rsidR="000948CD" w:rsidRPr="000A333D" w:rsidRDefault="000948CD" w:rsidP="000948CD">
      <w:pPr>
        <w:numPr>
          <w:ilvl w:val="0"/>
          <w:numId w:val="35"/>
        </w:numPr>
        <w:autoSpaceDE w:val="0"/>
        <w:autoSpaceDN w:val="0"/>
        <w:adjustRightInd w:val="0"/>
        <w:jc w:val="both"/>
        <w:rPr>
          <w:rFonts w:ascii="Calibri" w:hAnsi="Calibri" w:cs="GillSans-TT"/>
        </w:rPr>
      </w:pPr>
      <w:r w:rsidRPr="000A333D">
        <w:rPr>
          <w:rFonts w:ascii="Calibri" w:hAnsi="Calibri" w:cs="GillSans-TT"/>
        </w:rPr>
        <w:t>Work with 25 job seekers at any time</w:t>
      </w:r>
    </w:p>
    <w:p w:rsidR="000948CD" w:rsidRPr="000A333D" w:rsidRDefault="000948CD" w:rsidP="000948CD">
      <w:pPr>
        <w:numPr>
          <w:ilvl w:val="0"/>
          <w:numId w:val="35"/>
        </w:numPr>
        <w:autoSpaceDE w:val="0"/>
        <w:autoSpaceDN w:val="0"/>
        <w:adjustRightInd w:val="0"/>
        <w:jc w:val="both"/>
        <w:rPr>
          <w:rFonts w:ascii="Calibri" w:hAnsi="Calibri" w:cs="GillSans-TT"/>
        </w:rPr>
      </w:pPr>
      <w:r w:rsidRPr="000A333D">
        <w:rPr>
          <w:rFonts w:ascii="Calibri" w:hAnsi="Calibri" w:cs="GillSans-TT"/>
        </w:rPr>
        <w:t>Maintain 50 % of that number in employment</w:t>
      </w:r>
    </w:p>
    <w:p w:rsidR="00F547D3" w:rsidRPr="00A870BF" w:rsidRDefault="000948CD" w:rsidP="000948CD">
      <w:pPr>
        <w:numPr>
          <w:ilvl w:val="0"/>
          <w:numId w:val="35"/>
        </w:numPr>
        <w:autoSpaceDE w:val="0"/>
        <w:autoSpaceDN w:val="0"/>
        <w:adjustRightInd w:val="0"/>
        <w:jc w:val="both"/>
        <w:rPr>
          <w:rFonts w:ascii="Calibri" w:hAnsi="Calibri" w:cs="GillSans-TT"/>
        </w:rPr>
      </w:pPr>
      <w:r w:rsidRPr="000A333D">
        <w:rPr>
          <w:rFonts w:ascii="Calibri" w:hAnsi="Calibri" w:cs="GillSans-TT"/>
        </w:rPr>
        <w:t>Ensure that 50% of job seekers who exit the service do so while in employment.</w:t>
      </w:r>
    </w:p>
    <w:p w:rsidR="00DA0521" w:rsidRDefault="00DA0521" w:rsidP="000948CD">
      <w:pPr>
        <w:jc w:val="both"/>
        <w:rPr>
          <w:rFonts w:ascii="Calibri" w:hAnsi="Calibri"/>
          <w:b/>
          <w:lang w:val="en-IE"/>
        </w:rPr>
      </w:pPr>
    </w:p>
    <w:p w:rsidR="00721A8E" w:rsidRPr="008550A8" w:rsidRDefault="007D5592" w:rsidP="000948CD">
      <w:pPr>
        <w:jc w:val="both"/>
        <w:rPr>
          <w:rFonts w:ascii="Calibri" w:hAnsi="Calibri"/>
          <w:b/>
          <w:sz w:val="28"/>
          <w:szCs w:val="28"/>
          <w:lang w:val="en-IE"/>
        </w:rPr>
      </w:pPr>
      <w:r w:rsidRPr="008550A8">
        <w:rPr>
          <w:rFonts w:ascii="Calibri" w:hAnsi="Calibri"/>
          <w:b/>
          <w:sz w:val="28"/>
          <w:szCs w:val="28"/>
          <w:lang w:val="en-IE"/>
        </w:rPr>
        <w:t>Evaluation of EmployAbility Service</w:t>
      </w:r>
    </w:p>
    <w:p w:rsidR="00DA0521" w:rsidRDefault="00DA0521" w:rsidP="000F530E">
      <w:pPr>
        <w:outlineLvl w:val="0"/>
        <w:rPr>
          <w:rFonts w:ascii="Calibri" w:hAnsi="Calibri"/>
        </w:rPr>
      </w:pPr>
    </w:p>
    <w:p w:rsidR="000F530E" w:rsidRPr="001753E7" w:rsidRDefault="000F530E" w:rsidP="000F530E">
      <w:pPr>
        <w:outlineLvl w:val="0"/>
        <w:rPr>
          <w:rFonts w:ascii="Calibri" w:hAnsi="Calibri"/>
        </w:rPr>
      </w:pPr>
      <w:r>
        <w:rPr>
          <w:rFonts w:ascii="Calibri" w:hAnsi="Calibri"/>
        </w:rPr>
        <w:t>During 2015, DSP appointed Indecon International Economic Consultants to carry out a full independent review of the national EmployAbility service, the results of which will guide the future development of the service.</w:t>
      </w:r>
    </w:p>
    <w:p w:rsidR="000F530E" w:rsidRDefault="000F530E" w:rsidP="000948CD">
      <w:pPr>
        <w:jc w:val="both"/>
        <w:rPr>
          <w:rFonts w:ascii="Calibri" w:hAnsi="Calibri"/>
          <w:lang w:val="en-IE"/>
        </w:rPr>
      </w:pPr>
    </w:p>
    <w:p w:rsidR="000F530E" w:rsidRDefault="007D5592" w:rsidP="000948CD">
      <w:pPr>
        <w:jc w:val="both"/>
        <w:rPr>
          <w:rFonts w:ascii="Calibri" w:hAnsi="Calibri"/>
          <w:lang w:val="en-IE"/>
        </w:rPr>
      </w:pPr>
      <w:r>
        <w:rPr>
          <w:rFonts w:ascii="Calibri" w:hAnsi="Calibri"/>
          <w:lang w:val="en-IE"/>
        </w:rPr>
        <w:t xml:space="preserve">The national EmployAbility Service is a service dedicated to improving employment outcomes for jobseekers with a disability. </w:t>
      </w:r>
      <w:r w:rsidR="000F530E">
        <w:rPr>
          <w:rFonts w:ascii="Calibri" w:hAnsi="Calibri"/>
          <w:lang w:val="en-IE"/>
        </w:rPr>
        <w:t xml:space="preserve">In line with the United Nations Convention on the Rights of Persons with Disabilities, the service’s overall vision is to support people with a disability to secure and maintain employment and it aims to stem the flow of people with disabilities and extra support needs into long – term unemployment by facilitating integration into suitable and fulfilling mainstream employment. </w:t>
      </w:r>
    </w:p>
    <w:p w:rsidR="000F530E" w:rsidRDefault="000F530E" w:rsidP="000948CD">
      <w:pPr>
        <w:jc w:val="both"/>
        <w:rPr>
          <w:rFonts w:ascii="Calibri" w:hAnsi="Calibri"/>
          <w:lang w:val="en-IE"/>
        </w:rPr>
      </w:pPr>
    </w:p>
    <w:p w:rsidR="007D5592" w:rsidRDefault="007D5592" w:rsidP="000948CD">
      <w:pPr>
        <w:jc w:val="both"/>
        <w:rPr>
          <w:rFonts w:ascii="Calibri" w:hAnsi="Calibri"/>
          <w:lang w:val="en-IE"/>
        </w:rPr>
      </w:pPr>
      <w:r>
        <w:rPr>
          <w:rFonts w:ascii="Calibri" w:hAnsi="Calibri"/>
          <w:lang w:val="en-IE"/>
        </w:rPr>
        <w:t xml:space="preserve">The evaluation will examine the effectiveness &amp; efficiency of the service; the appropriateness of the governance structures; &amp; the scale and scope of service provision. </w:t>
      </w:r>
      <w:r>
        <w:rPr>
          <w:rFonts w:ascii="Calibri" w:hAnsi="Calibri"/>
          <w:lang w:val="en-IE"/>
        </w:rPr>
        <w:lastRenderedPageBreak/>
        <w:t>The research methodology aims to include extensive new primary research among service participants including clients and employer organisations</w:t>
      </w:r>
      <w:r w:rsidR="00BF57D4">
        <w:rPr>
          <w:rFonts w:ascii="Calibri" w:hAnsi="Calibri"/>
          <w:lang w:val="en-IE"/>
        </w:rPr>
        <w:t>, in depth engagement with the EmployAbility service, DSP and external stakeholders, and detailed analysis of programme data on activities and outcomes.</w:t>
      </w:r>
    </w:p>
    <w:p w:rsidR="000F530E" w:rsidRDefault="000F530E" w:rsidP="000948CD">
      <w:pPr>
        <w:jc w:val="both"/>
        <w:rPr>
          <w:rFonts w:ascii="Calibri" w:hAnsi="Calibri"/>
          <w:lang w:val="en-IE"/>
        </w:rPr>
      </w:pPr>
    </w:p>
    <w:p w:rsidR="00BF57D4" w:rsidRDefault="00BF57D4" w:rsidP="000948CD">
      <w:pPr>
        <w:jc w:val="both"/>
        <w:rPr>
          <w:rFonts w:ascii="Calibri" w:hAnsi="Calibri"/>
          <w:lang w:val="en-IE"/>
        </w:rPr>
      </w:pPr>
      <w:r>
        <w:rPr>
          <w:rFonts w:ascii="Calibri" w:hAnsi="Calibri"/>
          <w:lang w:val="en-IE"/>
        </w:rPr>
        <w:t>The assessment of effectiveness and efficiency in relation to the operation of</w:t>
      </w:r>
      <w:r w:rsidR="00150E8C">
        <w:rPr>
          <w:rFonts w:ascii="Calibri" w:hAnsi="Calibri"/>
          <w:lang w:val="en-IE"/>
        </w:rPr>
        <w:t xml:space="preserve"> EmployAbility will include</w:t>
      </w:r>
      <w:r>
        <w:rPr>
          <w:rFonts w:ascii="Calibri" w:hAnsi="Calibri"/>
          <w:lang w:val="en-IE"/>
        </w:rPr>
        <w:t>:</w:t>
      </w:r>
    </w:p>
    <w:p w:rsidR="00E645C9" w:rsidRDefault="00E645C9" w:rsidP="000948CD">
      <w:pPr>
        <w:jc w:val="both"/>
        <w:rPr>
          <w:rFonts w:ascii="Calibri" w:hAnsi="Calibri"/>
          <w:lang w:val="en-IE"/>
        </w:rPr>
      </w:pPr>
    </w:p>
    <w:p w:rsidR="00150E8C" w:rsidRDefault="00150E8C" w:rsidP="00150E8C">
      <w:pPr>
        <w:pStyle w:val="ListParagraph"/>
        <w:numPr>
          <w:ilvl w:val="0"/>
          <w:numId w:val="47"/>
        </w:numPr>
        <w:jc w:val="both"/>
        <w:rPr>
          <w:rFonts w:ascii="Calibri" w:hAnsi="Calibri"/>
          <w:lang w:val="en-IE"/>
        </w:rPr>
      </w:pPr>
      <w:r>
        <w:rPr>
          <w:rFonts w:ascii="Calibri" w:hAnsi="Calibri"/>
          <w:lang w:val="en-IE"/>
        </w:rPr>
        <w:t>An assessment of the level of positive outcomes achieved.</w:t>
      </w:r>
    </w:p>
    <w:p w:rsidR="00150E8C" w:rsidRDefault="00150E8C" w:rsidP="00150E8C">
      <w:pPr>
        <w:pStyle w:val="ListParagraph"/>
        <w:numPr>
          <w:ilvl w:val="0"/>
          <w:numId w:val="47"/>
        </w:numPr>
        <w:jc w:val="both"/>
        <w:rPr>
          <w:rFonts w:ascii="Calibri" w:hAnsi="Calibri"/>
          <w:lang w:val="en-IE"/>
        </w:rPr>
      </w:pPr>
      <w:r>
        <w:rPr>
          <w:rFonts w:ascii="Calibri" w:hAnsi="Calibri"/>
          <w:lang w:val="en-IE"/>
        </w:rPr>
        <w:t>The sustainability of the employment outcomes achieved.</w:t>
      </w:r>
    </w:p>
    <w:p w:rsidR="00150E8C" w:rsidRDefault="00150E8C" w:rsidP="00150E8C">
      <w:pPr>
        <w:pStyle w:val="ListParagraph"/>
        <w:numPr>
          <w:ilvl w:val="0"/>
          <w:numId w:val="47"/>
        </w:numPr>
        <w:jc w:val="both"/>
        <w:rPr>
          <w:rFonts w:ascii="Calibri" w:hAnsi="Calibri"/>
          <w:lang w:val="en-IE"/>
        </w:rPr>
      </w:pPr>
      <w:r>
        <w:rPr>
          <w:rFonts w:ascii="Calibri" w:hAnsi="Calibri"/>
          <w:lang w:val="en-IE"/>
        </w:rPr>
        <w:t>The appropriateness of the current key performance indicators</w:t>
      </w:r>
      <w:r w:rsidR="00536520">
        <w:rPr>
          <w:rFonts w:ascii="Calibri" w:hAnsi="Calibri"/>
          <w:lang w:val="en-IE"/>
        </w:rPr>
        <w:t>.</w:t>
      </w:r>
    </w:p>
    <w:p w:rsidR="000F530E" w:rsidRPr="00150E8C" w:rsidRDefault="000F530E" w:rsidP="00150E8C">
      <w:pPr>
        <w:pStyle w:val="ListParagraph"/>
        <w:numPr>
          <w:ilvl w:val="0"/>
          <w:numId w:val="47"/>
        </w:numPr>
        <w:jc w:val="both"/>
        <w:rPr>
          <w:rFonts w:ascii="Calibri" w:hAnsi="Calibri"/>
          <w:lang w:val="en-IE"/>
        </w:rPr>
      </w:pPr>
      <w:r>
        <w:rPr>
          <w:rFonts w:ascii="Calibri" w:hAnsi="Calibri"/>
          <w:lang w:val="en-IE"/>
        </w:rPr>
        <w:t>The appropriateness of the criteria applied for access to the service.</w:t>
      </w:r>
    </w:p>
    <w:p w:rsidR="00BF57D4" w:rsidRDefault="00BF57D4" w:rsidP="000948CD">
      <w:pPr>
        <w:jc w:val="both"/>
        <w:rPr>
          <w:rFonts w:ascii="Calibri" w:hAnsi="Calibri"/>
          <w:lang w:val="en-IE"/>
        </w:rPr>
      </w:pPr>
    </w:p>
    <w:p w:rsidR="000F530E" w:rsidRDefault="000F530E" w:rsidP="000F530E">
      <w:pPr>
        <w:jc w:val="both"/>
        <w:rPr>
          <w:rFonts w:ascii="Calibri" w:hAnsi="Calibri"/>
          <w:lang w:val="en-IE"/>
        </w:rPr>
      </w:pPr>
      <w:r>
        <w:rPr>
          <w:rFonts w:ascii="Calibri" w:hAnsi="Calibri"/>
          <w:lang w:val="en-IE"/>
        </w:rPr>
        <w:t>Finally the evaluation will present proposals and recommendations that will shape and guide the future delivery of the service.</w:t>
      </w:r>
    </w:p>
    <w:p w:rsidR="00721A8E" w:rsidRDefault="00721A8E" w:rsidP="000948CD">
      <w:pPr>
        <w:jc w:val="both"/>
        <w:rPr>
          <w:rFonts w:ascii="Calibri" w:hAnsi="Calibri"/>
          <w:lang w:val="en-IE"/>
        </w:rPr>
      </w:pPr>
    </w:p>
    <w:p w:rsidR="004B3EAB" w:rsidRDefault="00416862" w:rsidP="004B3EAB">
      <w:pPr>
        <w:jc w:val="both"/>
        <w:outlineLvl w:val="0"/>
        <w:rPr>
          <w:rFonts w:ascii="Calibri" w:hAnsi="Calibri"/>
          <w:b/>
          <w:sz w:val="28"/>
          <w:szCs w:val="28"/>
          <w:lang w:val="en-IE"/>
        </w:rPr>
      </w:pPr>
      <w:r>
        <w:rPr>
          <w:rFonts w:ascii="Calibri" w:hAnsi="Calibri"/>
          <w:b/>
          <w:sz w:val="28"/>
          <w:szCs w:val="28"/>
          <w:lang w:val="en-IE"/>
        </w:rPr>
        <w:t>Ac</w:t>
      </w:r>
      <w:r w:rsidR="004B3EAB" w:rsidRPr="00185515">
        <w:rPr>
          <w:rFonts w:ascii="Calibri" w:hAnsi="Calibri"/>
          <w:b/>
          <w:sz w:val="28"/>
          <w:szCs w:val="28"/>
          <w:lang w:val="en-IE"/>
        </w:rPr>
        <w:t>hievements</w:t>
      </w:r>
    </w:p>
    <w:p w:rsidR="00DA0521" w:rsidRDefault="00DA0521" w:rsidP="004B3EAB">
      <w:pPr>
        <w:jc w:val="both"/>
        <w:outlineLvl w:val="0"/>
        <w:rPr>
          <w:rFonts w:ascii="Calibri" w:hAnsi="Calibri"/>
          <w:b/>
          <w:sz w:val="28"/>
          <w:szCs w:val="28"/>
          <w:highlight w:val="green"/>
          <w:lang w:val="en-IE"/>
        </w:rPr>
      </w:pPr>
    </w:p>
    <w:p w:rsidR="004B3EAB" w:rsidRPr="008B0AAE" w:rsidRDefault="004B3EAB" w:rsidP="004B3EAB">
      <w:pPr>
        <w:jc w:val="both"/>
        <w:outlineLvl w:val="0"/>
        <w:rPr>
          <w:rFonts w:ascii="Calibri" w:hAnsi="Calibri"/>
          <w:b/>
          <w:lang w:val="en-IE"/>
        </w:rPr>
      </w:pPr>
      <w:r w:rsidRPr="008B0AAE">
        <w:rPr>
          <w:rFonts w:ascii="Calibri" w:hAnsi="Calibri"/>
          <w:b/>
          <w:lang w:val="en-IE"/>
        </w:rPr>
        <w:t>In 201</w:t>
      </w:r>
      <w:r w:rsidR="009444DC">
        <w:rPr>
          <w:rFonts w:ascii="Calibri" w:hAnsi="Calibri"/>
          <w:b/>
          <w:lang w:val="en-IE"/>
        </w:rPr>
        <w:t>5</w:t>
      </w:r>
      <w:r w:rsidRPr="008B0AAE">
        <w:rPr>
          <w:rFonts w:ascii="Calibri" w:hAnsi="Calibri"/>
          <w:b/>
          <w:lang w:val="en-IE"/>
        </w:rPr>
        <w:t xml:space="preserve"> we achieved the following quantitative outcomes:</w:t>
      </w:r>
    </w:p>
    <w:p w:rsidR="004B3EAB" w:rsidRPr="008B0AAE" w:rsidRDefault="004B3EAB" w:rsidP="004B3EAB">
      <w:pPr>
        <w:jc w:val="both"/>
        <w:outlineLvl w:val="0"/>
        <w:rPr>
          <w:rFonts w:ascii="Calibri" w:hAnsi="Calibri"/>
          <w:b/>
          <w:lang w:val="en-IE"/>
        </w:rPr>
      </w:pPr>
    </w:p>
    <w:p w:rsidR="004B3EAB" w:rsidRPr="00040F7C" w:rsidRDefault="004B3EAB" w:rsidP="004B3EAB">
      <w:pPr>
        <w:pStyle w:val="ListParagraph"/>
        <w:numPr>
          <w:ilvl w:val="0"/>
          <w:numId w:val="39"/>
        </w:numPr>
        <w:jc w:val="both"/>
        <w:rPr>
          <w:rFonts w:ascii="Calibri" w:hAnsi="Calibri"/>
          <w:lang w:val="en-IE"/>
        </w:rPr>
      </w:pPr>
      <w:r w:rsidRPr="00040F7C">
        <w:rPr>
          <w:rFonts w:ascii="Calibri" w:hAnsi="Calibri"/>
          <w:lang w:val="en-IE"/>
        </w:rPr>
        <w:t xml:space="preserve">Delivered the service to </w:t>
      </w:r>
      <w:r w:rsidR="00F776BC" w:rsidRPr="00040F7C">
        <w:rPr>
          <w:rFonts w:ascii="Calibri" w:hAnsi="Calibri"/>
          <w:lang w:val="en-IE"/>
        </w:rPr>
        <w:t>27</w:t>
      </w:r>
      <w:r w:rsidR="009444DC">
        <w:rPr>
          <w:rFonts w:ascii="Calibri" w:hAnsi="Calibri"/>
          <w:lang w:val="en-IE"/>
        </w:rPr>
        <w:t>9</w:t>
      </w:r>
      <w:r w:rsidRPr="00040F7C">
        <w:rPr>
          <w:rFonts w:ascii="Calibri" w:hAnsi="Calibri"/>
          <w:b/>
          <w:lang w:val="en-IE"/>
        </w:rPr>
        <w:t xml:space="preserve"> </w:t>
      </w:r>
      <w:r w:rsidRPr="00040F7C">
        <w:rPr>
          <w:rFonts w:ascii="Calibri" w:hAnsi="Calibri"/>
          <w:lang w:val="en-IE"/>
        </w:rPr>
        <w:t>participants</w:t>
      </w:r>
    </w:p>
    <w:p w:rsidR="004B3EAB" w:rsidRPr="00040F7C" w:rsidRDefault="009444DC" w:rsidP="004B3EAB">
      <w:pPr>
        <w:numPr>
          <w:ilvl w:val="0"/>
          <w:numId w:val="22"/>
        </w:numPr>
        <w:jc w:val="both"/>
        <w:rPr>
          <w:rFonts w:ascii="Calibri" w:hAnsi="Calibri"/>
          <w:lang w:val="en-IE"/>
        </w:rPr>
      </w:pPr>
      <w:r>
        <w:rPr>
          <w:rFonts w:ascii="Calibri" w:hAnsi="Calibri"/>
          <w:lang w:val="en-IE"/>
        </w:rPr>
        <w:t>Sourced 128 new referrals in 2015</w:t>
      </w:r>
      <w:r w:rsidR="004B3EAB" w:rsidRPr="00040F7C">
        <w:rPr>
          <w:rFonts w:ascii="Calibri" w:hAnsi="Calibri"/>
          <w:lang w:val="en-IE"/>
        </w:rPr>
        <w:t xml:space="preserve"> </w:t>
      </w:r>
    </w:p>
    <w:p w:rsidR="004B3EAB" w:rsidRPr="00040F7C" w:rsidRDefault="009444DC" w:rsidP="004B3EAB">
      <w:pPr>
        <w:numPr>
          <w:ilvl w:val="0"/>
          <w:numId w:val="22"/>
        </w:numPr>
        <w:jc w:val="both"/>
        <w:rPr>
          <w:rFonts w:ascii="Calibri" w:hAnsi="Calibri"/>
          <w:lang w:val="en-IE"/>
        </w:rPr>
      </w:pPr>
      <w:r>
        <w:rPr>
          <w:rFonts w:ascii="Calibri" w:hAnsi="Calibri"/>
          <w:lang w:val="en-IE"/>
        </w:rPr>
        <w:t>A total of 129</w:t>
      </w:r>
      <w:r w:rsidR="004B3EAB" w:rsidRPr="00040F7C">
        <w:rPr>
          <w:rFonts w:ascii="Calibri" w:hAnsi="Calibri"/>
          <w:lang w:val="en-IE"/>
        </w:rPr>
        <w:t xml:space="preserve"> job seekers exited our service in 201</w:t>
      </w:r>
      <w:r>
        <w:rPr>
          <w:rFonts w:ascii="Calibri" w:hAnsi="Calibri"/>
          <w:lang w:val="en-IE"/>
        </w:rPr>
        <w:t>5</w:t>
      </w:r>
    </w:p>
    <w:p w:rsidR="004B3EAB" w:rsidRPr="00040F7C" w:rsidRDefault="004B3EAB" w:rsidP="004B3EAB">
      <w:pPr>
        <w:ind w:left="720"/>
        <w:jc w:val="both"/>
        <w:rPr>
          <w:rFonts w:ascii="Calibri" w:hAnsi="Calibri"/>
          <w:lang w:val="en-IE"/>
        </w:rPr>
      </w:pPr>
    </w:p>
    <w:p w:rsidR="004B3EAB" w:rsidRPr="00040F7C" w:rsidRDefault="004B3EAB" w:rsidP="004B3EAB">
      <w:pPr>
        <w:jc w:val="both"/>
        <w:rPr>
          <w:rFonts w:ascii="Calibri" w:hAnsi="Calibri"/>
          <w:b/>
          <w:lang w:val="en-IE"/>
        </w:rPr>
      </w:pPr>
      <w:r w:rsidRPr="00040F7C">
        <w:rPr>
          <w:rFonts w:ascii="Calibri" w:hAnsi="Calibri"/>
          <w:b/>
          <w:lang w:val="en-IE"/>
        </w:rPr>
        <w:t>A total of 1</w:t>
      </w:r>
      <w:r w:rsidR="009444DC">
        <w:rPr>
          <w:rFonts w:ascii="Calibri" w:hAnsi="Calibri"/>
          <w:b/>
          <w:lang w:val="en-IE"/>
        </w:rPr>
        <w:t>63</w:t>
      </w:r>
      <w:r w:rsidRPr="00040F7C">
        <w:rPr>
          <w:rFonts w:ascii="Calibri" w:hAnsi="Calibri"/>
          <w:b/>
          <w:lang w:val="en-IE"/>
        </w:rPr>
        <w:t xml:space="preserve"> individuals achieved a positive outcome as follows</w:t>
      </w:r>
    </w:p>
    <w:p w:rsidR="004B3EAB" w:rsidRPr="00040F7C" w:rsidRDefault="004B3EAB" w:rsidP="004B3EAB">
      <w:pPr>
        <w:jc w:val="both"/>
        <w:rPr>
          <w:rFonts w:ascii="Calibri" w:hAnsi="Calibri"/>
          <w:b/>
          <w:lang w:val="en-IE"/>
        </w:rPr>
      </w:pPr>
    </w:p>
    <w:p w:rsidR="004B3EAB" w:rsidRPr="00040F7C" w:rsidRDefault="004B3EAB" w:rsidP="004B3EAB">
      <w:pPr>
        <w:pStyle w:val="ListParagraph"/>
        <w:numPr>
          <w:ilvl w:val="0"/>
          <w:numId w:val="38"/>
        </w:numPr>
        <w:jc w:val="both"/>
        <w:rPr>
          <w:rFonts w:ascii="Calibri" w:hAnsi="Calibri"/>
          <w:lang w:val="en-IE"/>
        </w:rPr>
      </w:pPr>
      <w:r w:rsidRPr="00040F7C">
        <w:rPr>
          <w:rFonts w:ascii="Calibri" w:hAnsi="Calibri"/>
          <w:lang w:val="en-IE"/>
        </w:rPr>
        <w:t>New jobs secured in the open labour</w:t>
      </w:r>
      <w:r w:rsidR="00744840" w:rsidRPr="00040F7C">
        <w:rPr>
          <w:rFonts w:ascii="Calibri" w:hAnsi="Calibri"/>
          <w:lang w:val="en-IE"/>
        </w:rPr>
        <w:t xml:space="preserve"> market                       </w:t>
      </w:r>
      <w:r w:rsidR="009444DC">
        <w:rPr>
          <w:rFonts w:ascii="Calibri" w:hAnsi="Calibri"/>
          <w:lang w:val="en-IE"/>
        </w:rPr>
        <w:t>70</w:t>
      </w:r>
    </w:p>
    <w:p w:rsidR="004B3EAB" w:rsidRPr="00040F7C" w:rsidRDefault="004B3EAB" w:rsidP="004B3EAB">
      <w:pPr>
        <w:pStyle w:val="ListParagraph"/>
        <w:numPr>
          <w:ilvl w:val="0"/>
          <w:numId w:val="38"/>
        </w:numPr>
        <w:jc w:val="both"/>
        <w:rPr>
          <w:rFonts w:ascii="Calibri" w:hAnsi="Calibri"/>
          <w:lang w:val="en-IE"/>
        </w:rPr>
      </w:pPr>
      <w:r w:rsidRPr="00040F7C">
        <w:rPr>
          <w:rFonts w:ascii="Calibri" w:hAnsi="Calibri"/>
          <w:lang w:val="en-IE"/>
        </w:rPr>
        <w:t>Internships secured                                                                0</w:t>
      </w:r>
      <w:r w:rsidR="009444DC">
        <w:rPr>
          <w:rFonts w:ascii="Calibri" w:hAnsi="Calibri"/>
          <w:lang w:val="en-IE"/>
        </w:rPr>
        <w:t>3</w:t>
      </w:r>
    </w:p>
    <w:p w:rsidR="004B3EAB" w:rsidRPr="00040F7C" w:rsidRDefault="004B3EAB" w:rsidP="004B3EAB">
      <w:pPr>
        <w:pStyle w:val="ListParagraph"/>
        <w:numPr>
          <w:ilvl w:val="0"/>
          <w:numId w:val="38"/>
        </w:numPr>
        <w:jc w:val="both"/>
        <w:rPr>
          <w:rFonts w:ascii="Calibri" w:hAnsi="Calibri"/>
          <w:lang w:val="en-IE"/>
        </w:rPr>
      </w:pPr>
      <w:r w:rsidRPr="00040F7C">
        <w:rPr>
          <w:rFonts w:ascii="Calibri" w:hAnsi="Calibri"/>
          <w:lang w:val="en-IE"/>
        </w:rPr>
        <w:t xml:space="preserve">Formal work experience                          </w:t>
      </w:r>
      <w:r w:rsidR="00744840" w:rsidRPr="00040F7C">
        <w:rPr>
          <w:rFonts w:ascii="Calibri" w:hAnsi="Calibri"/>
          <w:lang w:val="en-IE"/>
        </w:rPr>
        <w:t xml:space="preserve">                              </w:t>
      </w:r>
      <w:r w:rsidR="009444DC">
        <w:rPr>
          <w:rFonts w:ascii="Calibri" w:hAnsi="Calibri"/>
          <w:lang w:val="en-IE"/>
        </w:rPr>
        <w:t>78</w:t>
      </w:r>
    </w:p>
    <w:p w:rsidR="004B3EAB" w:rsidRPr="00040F7C" w:rsidRDefault="004B3EAB" w:rsidP="004B3EAB">
      <w:pPr>
        <w:pStyle w:val="ListParagraph"/>
        <w:numPr>
          <w:ilvl w:val="0"/>
          <w:numId w:val="38"/>
        </w:numPr>
        <w:jc w:val="both"/>
        <w:rPr>
          <w:rFonts w:ascii="Calibri" w:hAnsi="Calibri"/>
          <w:lang w:val="en-IE"/>
        </w:rPr>
      </w:pPr>
      <w:r w:rsidRPr="00040F7C">
        <w:rPr>
          <w:rFonts w:ascii="Calibri" w:hAnsi="Calibri"/>
          <w:lang w:val="en-IE"/>
        </w:rPr>
        <w:t xml:space="preserve">Community Employment                         </w:t>
      </w:r>
      <w:r w:rsidR="009444DC">
        <w:rPr>
          <w:rFonts w:ascii="Calibri" w:hAnsi="Calibri"/>
          <w:lang w:val="en-IE"/>
        </w:rPr>
        <w:t xml:space="preserve">                              04</w:t>
      </w:r>
    </w:p>
    <w:p w:rsidR="004B3EAB" w:rsidRPr="00040F7C" w:rsidRDefault="004B3EAB" w:rsidP="004B3EAB">
      <w:pPr>
        <w:pStyle w:val="ListParagraph"/>
        <w:numPr>
          <w:ilvl w:val="0"/>
          <w:numId w:val="38"/>
        </w:numPr>
        <w:jc w:val="both"/>
        <w:rPr>
          <w:rFonts w:ascii="Calibri" w:hAnsi="Calibri"/>
          <w:lang w:val="en-IE"/>
        </w:rPr>
      </w:pPr>
      <w:r w:rsidRPr="00040F7C">
        <w:rPr>
          <w:rFonts w:ascii="Calibri" w:hAnsi="Calibri"/>
          <w:lang w:val="en-IE"/>
        </w:rPr>
        <w:t>Referred for further vocational skil</w:t>
      </w:r>
      <w:r w:rsidR="00CC49E3" w:rsidRPr="00040F7C">
        <w:rPr>
          <w:rFonts w:ascii="Calibri" w:hAnsi="Calibri"/>
          <w:lang w:val="en-IE"/>
        </w:rPr>
        <w:t xml:space="preserve">ls training                    </w:t>
      </w:r>
      <w:r w:rsidR="009444DC">
        <w:rPr>
          <w:rFonts w:ascii="Calibri" w:hAnsi="Calibri"/>
          <w:lang w:val="en-IE"/>
        </w:rPr>
        <w:t xml:space="preserve">  08</w:t>
      </w:r>
    </w:p>
    <w:p w:rsidR="00721A8E" w:rsidRDefault="00721A8E" w:rsidP="00354D79">
      <w:pPr>
        <w:ind w:left="360"/>
        <w:jc w:val="both"/>
        <w:rPr>
          <w:rFonts w:ascii="Calibri" w:hAnsi="Calibri"/>
          <w:lang w:val="en-IE"/>
        </w:rPr>
      </w:pPr>
    </w:p>
    <w:p w:rsidR="004B3EAB" w:rsidRPr="00E35E91" w:rsidRDefault="00E35E91" w:rsidP="00354D79">
      <w:pPr>
        <w:ind w:left="360"/>
        <w:jc w:val="both"/>
        <w:rPr>
          <w:rFonts w:ascii="Calibri" w:hAnsi="Calibri"/>
          <w:lang w:val="en-IE"/>
        </w:rPr>
      </w:pPr>
      <w:r>
        <w:rPr>
          <w:rFonts w:ascii="Calibri" w:hAnsi="Calibri"/>
          <w:lang w:val="en-IE"/>
        </w:rPr>
        <w:t>In 2015 a total of 39</w:t>
      </w:r>
      <w:r w:rsidR="004B3EAB" w:rsidRPr="00E35E91">
        <w:rPr>
          <w:rFonts w:ascii="Calibri" w:hAnsi="Calibri"/>
          <w:lang w:val="en-IE"/>
        </w:rPr>
        <w:t xml:space="preserve"> job seekers exited our service while in employment having completed the support &amp; aftercare stages of the service. </w:t>
      </w:r>
    </w:p>
    <w:p w:rsidR="004B3EAB" w:rsidRPr="00E35E91" w:rsidRDefault="00FE29D4" w:rsidP="00C51258">
      <w:pPr>
        <w:ind w:left="360"/>
        <w:jc w:val="both"/>
        <w:rPr>
          <w:rFonts w:ascii="Calibri" w:hAnsi="Calibri"/>
          <w:lang w:val="en-IE"/>
        </w:rPr>
      </w:pPr>
      <w:r w:rsidRPr="00E35E91">
        <w:rPr>
          <w:rFonts w:ascii="Calibri" w:hAnsi="Calibri"/>
          <w:lang w:val="en-IE"/>
        </w:rPr>
        <w:t>During the year 2</w:t>
      </w:r>
      <w:r w:rsidR="00E35E91">
        <w:rPr>
          <w:rFonts w:ascii="Calibri" w:hAnsi="Calibri"/>
          <w:lang w:val="en-IE"/>
        </w:rPr>
        <w:t>35</w:t>
      </w:r>
      <w:r w:rsidR="004B3EAB" w:rsidRPr="00E35E91">
        <w:rPr>
          <w:rFonts w:ascii="Calibri" w:hAnsi="Calibri"/>
          <w:lang w:val="en-IE"/>
        </w:rPr>
        <w:t xml:space="preserve"> individuals were supported in maintaining &amp; developing their placements.</w:t>
      </w:r>
    </w:p>
    <w:p w:rsidR="00C51258" w:rsidRDefault="00C51258" w:rsidP="00C51258">
      <w:pPr>
        <w:ind w:left="360"/>
        <w:jc w:val="both"/>
        <w:rPr>
          <w:rFonts w:ascii="Calibri" w:hAnsi="Calibri"/>
          <w:lang w:val="en-IE"/>
        </w:rPr>
      </w:pPr>
      <w:r w:rsidRPr="00E35E91">
        <w:rPr>
          <w:rFonts w:ascii="Calibri" w:hAnsi="Calibri"/>
          <w:lang w:val="en-IE"/>
        </w:rPr>
        <w:t>Furthermore, through the continued promotion of our national Employ</w:t>
      </w:r>
      <w:r w:rsidRPr="00E35E91">
        <w:rPr>
          <w:rFonts w:ascii="Calibri" w:hAnsi="Calibri"/>
          <w:i/>
          <w:lang w:val="en-IE"/>
        </w:rPr>
        <w:t>Ability</w:t>
      </w:r>
      <w:r w:rsidRPr="00E35E91">
        <w:rPr>
          <w:rFonts w:ascii="Calibri" w:hAnsi="Calibri"/>
          <w:lang w:val="en-IE"/>
        </w:rPr>
        <w:t xml:space="preserve"> brand we demonstrated that the service can be successfully applied to all disability categories. Our regular outreach services throughout rural areas, has ensured that all eligible individuals can avail of our service, regardless of location.</w:t>
      </w:r>
    </w:p>
    <w:p w:rsidR="00DA0521" w:rsidRDefault="00DA0521" w:rsidP="00E619E7">
      <w:pPr>
        <w:jc w:val="both"/>
        <w:rPr>
          <w:rFonts w:ascii="Calibri" w:hAnsi="Calibri"/>
          <w:b/>
          <w:sz w:val="28"/>
          <w:szCs w:val="28"/>
          <w:lang w:val="en-IE"/>
        </w:rPr>
      </w:pPr>
    </w:p>
    <w:p w:rsidR="00536520" w:rsidRPr="00E619E7" w:rsidRDefault="00536520" w:rsidP="00E619E7">
      <w:pPr>
        <w:jc w:val="both"/>
        <w:rPr>
          <w:rFonts w:ascii="Calibri" w:hAnsi="Calibri"/>
          <w:b/>
          <w:sz w:val="28"/>
          <w:szCs w:val="28"/>
          <w:lang w:val="en-IE"/>
        </w:rPr>
      </w:pPr>
      <w:r w:rsidRPr="00E619E7">
        <w:rPr>
          <w:rFonts w:ascii="Calibri" w:hAnsi="Calibri"/>
          <w:b/>
          <w:sz w:val="28"/>
          <w:szCs w:val="28"/>
          <w:lang w:val="en-IE"/>
        </w:rPr>
        <w:t>Excelle</w:t>
      </w:r>
      <w:r w:rsidR="00E619E7" w:rsidRPr="00E619E7">
        <w:rPr>
          <w:rFonts w:ascii="Calibri" w:hAnsi="Calibri"/>
          <w:b/>
          <w:sz w:val="28"/>
          <w:szCs w:val="28"/>
          <w:lang w:val="en-IE"/>
        </w:rPr>
        <w:t>nce Through People</w:t>
      </w:r>
    </w:p>
    <w:p w:rsidR="00E619E7" w:rsidRDefault="00E619E7" w:rsidP="00E619E7">
      <w:r>
        <w:t xml:space="preserve">Excellence through People is Ireland’s national standard for Human Resource Development which EmployAbility secured through aligning best practice Human Resource Management systems with Business Development. In 2015, EmployAbility Midlands was selected as one of 5 EmployAbility Companies to take part in the annual ETP audit/review process. The Coordinator, Administrator and an Employment Officer met with the assessor where we were interviewed on various aspects of our Human Resource Systems and practices. </w:t>
      </w:r>
      <w:r>
        <w:lastRenderedPageBreak/>
        <w:t>Following a successful review, the assessor confirmed that the national EmployAbility service would maintain the ETP award for a further year.</w:t>
      </w:r>
    </w:p>
    <w:p w:rsidR="00536520" w:rsidRDefault="00536520" w:rsidP="004B3EAB">
      <w:pPr>
        <w:jc w:val="both"/>
        <w:rPr>
          <w:rFonts w:ascii="Calibri" w:hAnsi="Calibri"/>
          <w:b/>
          <w:lang w:val="en-IE"/>
        </w:rPr>
      </w:pPr>
    </w:p>
    <w:p w:rsidR="00E70C04" w:rsidRPr="000948CD" w:rsidRDefault="00E70C04" w:rsidP="00E70C04">
      <w:pPr>
        <w:jc w:val="both"/>
        <w:rPr>
          <w:rFonts w:ascii="Calibri" w:hAnsi="Calibri"/>
          <w:b/>
          <w:sz w:val="28"/>
          <w:szCs w:val="28"/>
          <w:lang w:val="en-IE"/>
        </w:rPr>
      </w:pPr>
      <w:r w:rsidRPr="001753E7">
        <w:rPr>
          <w:rFonts w:ascii="Calibri" w:hAnsi="Calibri"/>
          <w:b/>
          <w:sz w:val="28"/>
          <w:szCs w:val="28"/>
          <w:lang w:val="en-IE"/>
        </w:rPr>
        <w:t xml:space="preserve">Outreach Service  </w:t>
      </w:r>
    </w:p>
    <w:p w:rsidR="00E70C04" w:rsidRDefault="00E70C04" w:rsidP="008D5833">
      <w:pPr>
        <w:jc w:val="both"/>
        <w:rPr>
          <w:rFonts w:ascii="Calibri" w:hAnsi="Calibri"/>
          <w:lang w:val="en-IE"/>
        </w:rPr>
      </w:pPr>
      <w:r>
        <w:rPr>
          <w:rFonts w:ascii="Calibri" w:hAnsi="Calibri"/>
          <w:lang w:val="en-IE"/>
        </w:rPr>
        <w:t>The Employ</w:t>
      </w:r>
      <w:r w:rsidRPr="005C4A92">
        <w:rPr>
          <w:rFonts w:ascii="Calibri" w:hAnsi="Calibri"/>
          <w:i/>
          <w:lang w:val="en-IE"/>
        </w:rPr>
        <w:t>Ability</w:t>
      </w:r>
      <w:r>
        <w:rPr>
          <w:rFonts w:ascii="Calibri" w:hAnsi="Calibri"/>
          <w:lang w:val="en-IE"/>
        </w:rPr>
        <w:t xml:space="preserve"> Midlands Outreach Service continues to be of great benefit throughout the midland counties. It brings the service to those who find it difficult to get to the bigger towns and promotes strong links with existing services within local communities. We currently facilitate</w:t>
      </w:r>
      <w:r w:rsidR="002A5857">
        <w:rPr>
          <w:rFonts w:ascii="Calibri" w:hAnsi="Calibri"/>
          <w:lang w:val="en-IE"/>
        </w:rPr>
        <w:t xml:space="preserve"> regular</w:t>
      </w:r>
      <w:r w:rsidR="003D0B27">
        <w:rPr>
          <w:rFonts w:ascii="Calibri" w:hAnsi="Calibri"/>
          <w:lang w:val="en-IE"/>
        </w:rPr>
        <w:t xml:space="preserve"> Outrea</w:t>
      </w:r>
      <w:r w:rsidR="00E666DB">
        <w:rPr>
          <w:rFonts w:ascii="Calibri" w:hAnsi="Calibri"/>
          <w:lang w:val="en-IE"/>
        </w:rPr>
        <w:t>ch Service</w:t>
      </w:r>
      <w:r w:rsidR="002A5857">
        <w:rPr>
          <w:rFonts w:ascii="Calibri" w:hAnsi="Calibri"/>
          <w:lang w:val="en-IE"/>
        </w:rPr>
        <w:t>s</w:t>
      </w:r>
      <w:r w:rsidR="00E666DB">
        <w:rPr>
          <w:rFonts w:ascii="Calibri" w:hAnsi="Calibri"/>
          <w:lang w:val="en-IE"/>
        </w:rPr>
        <w:t xml:space="preserve"> at various venues throughout </w:t>
      </w:r>
      <w:r w:rsidR="003D0B27">
        <w:rPr>
          <w:rFonts w:ascii="Calibri" w:hAnsi="Calibri"/>
          <w:lang w:val="en-IE"/>
        </w:rPr>
        <w:t>Longford, Westmeath</w:t>
      </w:r>
      <w:r w:rsidR="00E666DB">
        <w:rPr>
          <w:rFonts w:ascii="Calibri" w:hAnsi="Calibri"/>
          <w:lang w:val="en-IE"/>
        </w:rPr>
        <w:t xml:space="preserve">, </w:t>
      </w:r>
      <w:r w:rsidR="003D0B27">
        <w:rPr>
          <w:rFonts w:ascii="Calibri" w:hAnsi="Calibri"/>
          <w:lang w:val="en-IE"/>
        </w:rPr>
        <w:t>Offaly</w:t>
      </w:r>
      <w:r w:rsidR="00E666DB">
        <w:rPr>
          <w:rFonts w:ascii="Calibri" w:hAnsi="Calibri"/>
          <w:lang w:val="en-IE"/>
        </w:rPr>
        <w:t xml:space="preserve"> and Laois.</w:t>
      </w:r>
      <w:r>
        <w:rPr>
          <w:rFonts w:ascii="Calibri" w:hAnsi="Calibri"/>
          <w:lang w:val="en-IE"/>
        </w:rPr>
        <w:t xml:space="preserve"> </w:t>
      </w:r>
      <w:r w:rsidR="008F0F27">
        <w:rPr>
          <w:rFonts w:ascii="Calibri" w:hAnsi="Calibri"/>
          <w:lang w:val="en-IE"/>
        </w:rPr>
        <w:t>For up-to-date details please visit www.employabilitymidlands.com</w:t>
      </w:r>
    </w:p>
    <w:p w:rsidR="00721A8E" w:rsidRDefault="00721A8E" w:rsidP="006B1662">
      <w:pPr>
        <w:jc w:val="both"/>
        <w:outlineLvl w:val="0"/>
        <w:rPr>
          <w:rFonts w:ascii="Calibri" w:hAnsi="Calibri"/>
          <w:b/>
          <w:sz w:val="28"/>
          <w:szCs w:val="28"/>
          <w:lang w:val="en-IE"/>
        </w:rPr>
      </w:pPr>
    </w:p>
    <w:p w:rsidR="008D5833" w:rsidRPr="001753E7" w:rsidRDefault="008D5833" w:rsidP="008D5833">
      <w:pPr>
        <w:rPr>
          <w:rFonts w:asciiTheme="minorHAnsi" w:hAnsiTheme="minorHAnsi"/>
          <w:b/>
          <w:sz w:val="28"/>
          <w:szCs w:val="28"/>
        </w:rPr>
      </w:pPr>
      <w:r w:rsidRPr="001753E7">
        <w:rPr>
          <w:rFonts w:asciiTheme="minorHAnsi" w:hAnsiTheme="minorHAnsi"/>
          <w:b/>
          <w:sz w:val="28"/>
          <w:szCs w:val="28"/>
        </w:rPr>
        <w:t>Referrals</w:t>
      </w:r>
    </w:p>
    <w:p w:rsidR="008D5833" w:rsidRDefault="008D5833" w:rsidP="008D5833">
      <w:pPr>
        <w:jc w:val="both"/>
        <w:rPr>
          <w:rFonts w:asciiTheme="minorHAnsi" w:hAnsiTheme="minorHAnsi"/>
        </w:rPr>
      </w:pPr>
      <w:r w:rsidRPr="001753E7">
        <w:rPr>
          <w:rFonts w:asciiTheme="minorHAnsi" w:hAnsiTheme="minorHAnsi"/>
        </w:rPr>
        <w:t>The working relationship that exists between our Employment Officers, DSP Employment Service’s staff and disability service providers is crucial to the success of the service.  Sharing of information, expertise and consultation between the organisations has ensured that the end user receives a professional service in an effective and efficient manner.  This approach had a significant impact on the numbers of people presenting to Employ</w:t>
      </w:r>
      <w:r w:rsidRPr="00A618C8">
        <w:rPr>
          <w:rFonts w:asciiTheme="minorHAnsi" w:hAnsiTheme="minorHAnsi"/>
          <w:i/>
        </w:rPr>
        <w:t>Ability</w:t>
      </w:r>
      <w:r w:rsidR="00124699">
        <w:rPr>
          <w:rFonts w:asciiTheme="minorHAnsi" w:hAnsiTheme="minorHAnsi"/>
        </w:rPr>
        <w:t xml:space="preserve"> Midlands service in 2015</w:t>
      </w:r>
      <w:r w:rsidR="00E8095D">
        <w:rPr>
          <w:rFonts w:asciiTheme="minorHAnsi" w:hAnsiTheme="minorHAnsi"/>
        </w:rPr>
        <w:t>, as the</w:t>
      </w:r>
      <w:r w:rsidRPr="001753E7">
        <w:rPr>
          <w:rFonts w:asciiTheme="minorHAnsi" w:hAnsiTheme="minorHAnsi"/>
        </w:rPr>
        <w:t xml:space="preserve"> statistics</w:t>
      </w:r>
      <w:r w:rsidR="00E8095D">
        <w:rPr>
          <w:rFonts w:asciiTheme="minorHAnsi" w:hAnsiTheme="minorHAnsi"/>
        </w:rPr>
        <w:t xml:space="preserve"> below</w:t>
      </w:r>
      <w:r w:rsidRPr="001753E7">
        <w:rPr>
          <w:rFonts w:asciiTheme="minorHAnsi" w:hAnsiTheme="minorHAnsi"/>
        </w:rPr>
        <w:t xml:space="preserve"> verify.  We received </w:t>
      </w:r>
      <w:r w:rsidR="00F547D3">
        <w:rPr>
          <w:rFonts w:asciiTheme="minorHAnsi" w:hAnsiTheme="minorHAnsi"/>
        </w:rPr>
        <w:t>128</w:t>
      </w:r>
      <w:r>
        <w:rPr>
          <w:rFonts w:asciiTheme="minorHAnsi" w:hAnsiTheme="minorHAnsi"/>
        </w:rPr>
        <w:t xml:space="preserve"> </w:t>
      </w:r>
      <w:r w:rsidR="00124699">
        <w:rPr>
          <w:rFonts w:asciiTheme="minorHAnsi" w:hAnsiTheme="minorHAnsi"/>
        </w:rPr>
        <w:t>new referrals in 2015</w:t>
      </w:r>
      <w:r w:rsidRPr="001753E7">
        <w:rPr>
          <w:rFonts w:asciiTheme="minorHAnsi" w:hAnsiTheme="minorHAnsi"/>
        </w:rPr>
        <w:t xml:space="preserve"> and the </w:t>
      </w:r>
      <w:r w:rsidR="00E8095D">
        <w:rPr>
          <w:rFonts w:asciiTheme="minorHAnsi" w:hAnsiTheme="minorHAnsi"/>
        </w:rPr>
        <w:t>chart below</w:t>
      </w:r>
      <w:r w:rsidRPr="001753E7">
        <w:rPr>
          <w:rFonts w:asciiTheme="minorHAnsi" w:hAnsiTheme="minorHAnsi"/>
        </w:rPr>
        <w:t xml:space="preserve"> </w:t>
      </w:r>
      <w:r w:rsidR="00E8095D">
        <w:rPr>
          <w:rFonts w:asciiTheme="minorHAnsi" w:hAnsiTheme="minorHAnsi"/>
        </w:rPr>
        <w:t>gives</w:t>
      </w:r>
      <w:r w:rsidRPr="001753E7">
        <w:rPr>
          <w:rFonts w:asciiTheme="minorHAnsi" w:hAnsiTheme="minorHAnsi"/>
        </w:rPr>
        <w:t xml:space="preserve"> a breakdown of</w:t>
      </w:r>
      <w:r>
        <w:rPr>
          <w:rFonts w:asciiTheme="minorHAnsi" w:hAnsiTheme="minorHAnsi"/>
        </w:rPr>
        <w:t xml:space="preserve"> </w:t>
      </w:r>
      <w:r w:rsidRPr="001753E7">
        <w:rPr>
          <w:rFonts w:asciiTheme="minorHAnsi" w:hAnsiTheme="minorHAnsi"/>
        </w:rPr>
        <w:t>that number.</w:t>
      </w:r>
    </w:p>
    <w:p w:rsidR="00AC3A7C" w:rsidRDefault="00AC3A7C" w:rsidP="008D5833">
      <w:pPr>
        <w:jc w:val="both"/>
        <w:rPr>
          <w:rFonts w:asciiTheme="minorHAnsi" w:hAnsiTheme="minorHAnsi"/>
        </w:rPr>
      </w:pPr>
    </w:p>
    <w:p w:rsidR="00AC3A7C" w:rsidRPr="00B5430E" w:rsidRDefault="00AC3A7C" w:rsidP="00AC3A7C">
      <w:pPr>
        <w:jc w:val="center"/>
        <w:rPr>
          <w:b/>
          <w:sz w:val="32"/>
          <w:szCs w:val="32"/>
          <w:u w:val="single"/>
        </w:rPr>
      </w:pPr>
      <w:r w:rsidRPr="00B5430E">
        <w:rPr>
          <w:b/>
          <w:sz w:val="32"/>
          <w:szCs w:val="32"/>
          <w:u w:val="single"/>
        </w:rPr>
        <w:t>Referral Source 201</w:t>
      </w:r>
      <w:r>
        <w:rPr>
          <w:b/>
          <w:sz w:val="32"/>
          <w:szCs w:val="32"/>
          <w:u w:val="single"/>
        </w:rPr>
        <w:t>5</w:t>
      </w:r>
    </w:p>
    <w:p w:rsidR="00AC3A7C" w:rsidRDefault="00AC3A7C" w:rsidP="00AC3A7C">
      <w:pPr>
        <w:rPr>
          <w:b/>
          <w:sz w:val="32"/>
          <w:szCs w:val="32"/>
        </w:rPr>
      </w:pPr>
      <w:r w:rsidRPr="002202A7">
        <w:rPr>
          <w:b/>
          <w:noProof/>
          <w:color w:val="C2D69B" w:themeColor="accent3" w:themeTint="99"/>
          <w:sz w:val="32"/>
          <w:szCs w:val="32"/>
          <w:lang w:val="en-GB" w:eastAsia="en-GB"/>
        </w:rPr>
        <w:drawing>
          <wp:inline distT="0" distB="0" distL="0" distR="0">
            <wp:extent cx="5276850" cy="2847975"/>
            <wp:effectExtent l="0" t="0" r="19050" b="9525"/>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8095D" w:rsidRPr="008D282A" w:rsidRDefault="00E8095D" w:rsidP="00E8095D">
      <w:pPr>
        <w:rPr>
          <w:sz w:val="20"/>
          <w:szCs w:val="20"/>
        </w:rPr>
      </w:pPr>
      <w:r w:rsidRPr="008D282A">
        <w:rPr>
          <w:sz w:val="20"/>
          <w:szCs w:val="20"/>
        </w:rPr>
        <w:t xml:space="preserve">Other Category includes – </w:t>
      </w:r>
      <w:r>
        <w:rPr>
          <w:sz w:val="20"/>
          <w:szCs w:val="20"/>
        </w:rPr>
        <w:t>Jobs club, NCBI, EDI Centre, MRC.</w:t>
      </w:r>
    </w:p>
    <w:p w:rsidR="009C098E" w:rsidRDefault="009C098E" w:rsidP="000948CD">
      <w:pPr>
        <w:rPr>
          <w:rFonts w:ascii="Calibri" w:hAnsi="Calibri"/>
          <w:lang w:val="en-IE"/>
        </w:rPr>
      </w:pPr>
    </w:p>
    <w:p w:rsidR="00E619E7" w:rsidRDefault="00E619E7" w:rsidP="008D5833">
      <w:pPr>
        <w:jc w:val="both"/>
        <w:outlineLvl w:val="0"/>
        <w:rPr>
          <w:rFonts w:ascii="Calibri" w:hAnsi="Calibri"/>
          <w:b/>
          <w:sz w:val="28"/>
          <w:szCs w:val="28"/>
          <w:lang w:val="en-IE"/>
        </w:rPr>
      </w:pPr>
    </w:p>
    <w:p w:rsidR="008D5833" w:rsidRPr="00185515" w:rsidRDefault="008D5833" w:rsidP="008D5833">
      <w:pPr>
        <w:jc w:val="both"/>
        <w:outlineLvl w:val="0"/>
        <w:rPr>
          <w:rFonts w:ascii="Calibri" w:hAnsi="Calibri"/>
          <w:b/>
          <w:sz w:val="28"/>
          <w:szCs w:val="28"/>
          <w:lang w:val="en-IE"/>
        </w:rPr>
      </w:pPr>
      <w:r w:rsidRPr="001753E7">
        <w:rPr>
          <w:rFonts w:ascii="Calibri" w:hAnsi="Calibri"/>
          <w:b/>
          <w:sz w:val="28"/>
          <w:szCs w:val="28"/>
          <w:lang w:val="en-IE"/>
        </w:rPr>
        <w:t xml:space="preserve">Workplace </w:t>
      </w:r>
      <w:r w:rsidR="00601592">
        <w:rPr>
          <w:rFonts w:ascii="Calibri" w:hAnsi="Calibri"/>
          <w:b/>
          <w:sz w:val="28"/>
          <w:szCs w:val="28"/>
          <w:lang w:val="en-IE"/>
        </w:rPr>
        <w:t>&amp; Wage Subsidy Scheme</w:t>
      </w:r>
    </w:p>
    <w:p w:rsidR="008D5833" w:rsidRDefault="008D5833" w:rsidP="008D5833">
      <w:pPr>
        <w:jc w:val="both"/>
        <w:rPr>
          <w:rFonts w:ascii="Calibri" w:hAnsi="Calibri"/>
          <w:lang w:val="en-IE"/>
        </w:rPr>
      </w:pPr>
      <w:r w:rsidRPr="0068384E">
        <w:rPr>
          <w:rFonts w:ascii="Calibri" w:hAnsi="Calibri"/>
          <w:lang w:val="en-IE"/>
        </w:rPr>
        <w:t>Traditionally, we have found that some of our service users don’t always demonstrate their abilities at interviews</w:t>
      </w:r>
      <w:r>
        <w:rPr>
          <w:rFonts w:ascii="Calibri" w:hAnsi="Calibri"/>
          <w:lang w:val="en-IE"/>
        </w:rPr>
        <w:t>. The Workplace Scheme allows for job seekers to avail of a work experience placement</w:t>
      </w:r>
      <w:r w:rsidRPr="0068384E">
        <w:rPr>
          <w:rFonts w:ascii="Calibri" w:hAnsi="Calibri"/>
          <w:lang w:val="en-IE"/>
        </w:rPr>
        <w:t xml:space="preserve"> with employers for a 5-7 week period at no cost to the employer and receive €20 per week </w:t>
      </w:r>
      <w:r>
        <w:rPr>
          <w:rFonts w:ascii="Calibri" w:hAnsi="Calibri"/>
          <w:lang w:val="en-IE"/>
        </w:rPr>
        <w:t>subsistence</w:t>
      </w:r>
      <w:r w:rsidRPr="0068384E">
        <w:rPr>
          <w:rFonts w:ascii="Calibri" w:hAnsi="Calibri"/>
          <w:lang w:val="en-IE"/>
        </w:rPr>
        <w:t xml:space="preserve"> from the Employ</w:t>
      </w:r>
      <w:r w:rsidRPr="00941044">
        <w:rPr>
          <w:rFonts w:ascii="Calibri" w:hAnsi="Calibri"/>
          <w:i/>
          <w:lang w:val="en-IE"/>
        </w:rPr>
        <w:t>Ability</w:t>
      </w:r>
      <w:r w:rsidRPr="0068384E">
        <w:rPr>
          <w:rFonts w:ascii="Calibri" w:hAnsi="Calibri"/>
          <w:lang w:val="en-IE"/>
        </w:rPr>
        <w:t xml:space="preserve"> organisation.</w:t>
      </w:r>
      <w:r>
        <w:rPr>
          <w:rFonts w:ascii="Calibri" w:hAnsi="Calibri"/>
          <w:lang w:val="en-IE"/>
        </w:rPr>
        <w:t xml:space="preserve"> Results are indicating that this scheme has the potential to secure more employment opportunities for our job seekers.</w:t>
      </w:r>
    </w:p>
    <w:p w:rsidR="00601592" w:rsidRDefault="00601592" w:rsidP="008D5833">
      <w:pPr>
        <w:jc w:val="both"/>
        <w:rPr>
          <w:rFonts w:ascii="Calibri" w:hAnsi="Calibri"/>
          <w:lang w:val="en-IE"/>
        </w:rPr>
      </w:pPr>
      <w:r>
        <w:rPr>
          <w:rFonts w:ascii="Calibri" w:hAnsi="Calibri"/>
          <w:lang w:val="en-IE"/>
        </w:rPr>
        <w:t xml:space="preserve">The Wage Subsidy Scheme is a DSP/Intreo workplace support which provides financial support to employers to encourage them to employ people with disabilities where a </w:t>
      </w:r>
      <w:r>
        <w:rPr>
          <w:rFonts w:ascii="Calibri" w:hAnsi="Calibri"/>
          <w:lang w:val="en-IE"/>
        </w:rPr>
        <w:lastRenderedPageBreak/>
        <w:t>shortfall in productivity exists. Where appropriate, we have supported employers in applying for this scheme &amp; we firmly believe that the combination of support from WSS &amp; EmployAbility were crucial to securing an increased number of employment placements.</w:t>
      </w:r>
    </w:p>
    <w:p w:rsidR="009E13E7" w:rsidRDefault="009E13E7" w:rsidP="00721A8E">
      <w:pPr>
        <w:jc w:val="center"/>
        <w:rPr>
          <w:rFonts w:asciiTheme="minorHAnsi" w:hAnsiTheme="minorHAnsi"/>
          <w:b/>
          <w:sz w:val="32"/>
          <w:szCs w:val="32"/>
          <w:u w:val="single"/>
        </w:rPr>
      </w:pPr>
    </w:p>
    <w:p w:rsidR="00536520" w:rsidRDefault="00536520" w:rsidP="008D5833">
      <w:pPr>
        <w:jc w:val="both"/>
        <w:rPr>
          <w:rFonts w:ascii="Calibri" w:hAnsi="Calibri"/>
          <w:b/>
          <w:sz w:val="28"/>
          <w:szCs w:val="28"/>
          <w:lang w:val="en-IE"/>
        </w:rPr>
      </w:pPr>
    </w:p>
    <w:p w:rsidR="00536520" w:rsidRDefault="00536520" w:rsidP="008D5833">
      <w:pPr>
        <w:jc w:val="both"/>
        <w:rPr>
          <w:rFonts w:ascii="Calibri" w:hAnsi="Calibri"/>
          <w:b/>
          <w:sz w:val="28"/>
          <w:szCs w:val="28"/>
          <w:lang w:val="en-IE"/>
        </w:rPr>
      </w:pPr>
    </w:p>
    <w:p w:rsidR="008D5833" w:rsidRPr="009D79E2" w:rsidRDefault="008D5833" w:rsidP="008D5833">
      <w:pPr>
        <w:jc w:val="both"/>
        <w:rPr>
          <w:rFonts w:ascii="Calibri" w:hAnsi="Calibri"/>
          <w:b/>
          <w:sz w:val="28"/>
          <w:szCs w:val="28"/>
          <w:lang w:val="en-IE"/>
        </w:rPr>
      </w:pPr>
      <w:r w:rsidRPr="009D79E2">
        <w:rPr>
          <w:rFonts w:ascii="Calibri" w:hAnsi="Calibri"/>
          <w:b/>
          <w:sz w:val="28"/>
          <w:szCs w:val="28"/>
          <w:lang w:val="en-IE"/>
        </w:rPr>
        <w:t>Job Shadow 20</w:t>
      </w:r>
      <w:r w:rsidR="00665971" w:rsidRPr="009D79E2">
        <w:rPr>
          <w:rFonts w:ascii="Calibri" w:hAnsi="Calibri"/>
          <w:b/>
          <w:sz w:val="28"/>
          <w:szCs w:val="28"/>
          <w:lang w:val="en-IE"/>
        </w:rPr>
        <w:t>15</w:t>
      </w:r>
    </w:p>
    <w:p w:rsidR="008D5833" w:rsidRDefault="008D5833" w:rsidP="008D5833">
      <w:pPr>
        <w:jc w:val="both"/>
        <w:rPr>
          <w:rFonts w:ascii="Calibri" w:hAnsi="Calibri"/>
          <w:lang w:val="en-IE"/>
        </w:rPr>
      </w:pPr>
      <w:r w:rsidRPr="00795E6F">
        <w:rPr>
          <w:rFonts w:ascii="Calibri" w:hAnsi="Calibri"/>
          <w:lang w:val="en-IE"/>
        </w:rPr>
        <w:t xml:space="preserve">Having initiated and developed </w:t>
      </w:r>
      <w:r>
        <w:rPr>
          <w:rFonts w:ascii="Calibri" w:hAnsi="Calibri"/>
          <w:lang w:val="en-IE"/>
        </w:rPr>
        <w:t>Job Shadow</w:t>
      </w:r>
      <w:r w:rsidRPr="00795E6F">
        <w:rPr>
          <w:rFonts w:ascii="Calibri" w:hAnsi="Calibri"/>
          <w:lang w:val="en-IE"/>
        </w:rPr>
        <w:t xml:space="preserve">, </w:t>
      </w:r>
      <w:r>
        <w:rPr>
          <w:rFonts w:ascii="Calibri" w:hAnsi="Calibri"/>
          <w:lang w:val="en-IE"/>
        </w:rPr>
        <w:t>we are very proud to see its popularity growing and being utilised all over the country by other Employ</w:t>
      </w:r>
      <w:r w:rsidRPr="002778E6">
        <w:rPr>
          <w:rFonts w:ascii="Calibri" w:hAnsi="Calibri"/>
          <w:i/>
          <w:lang w:val="en-IE"/>
        </w:rPr>
        <w:t>Ability</w:t>
      </w:r>
      <w:r>
        <w:rPr>
          <w:rFonts w:ascii="Calibri" w:hAnsi="Calibri"/>
          <w:lang w:val="en-IE"/>
        </w:rPr>
        <w:t xml:space="preserve"> Services. W</w:t>
      </w:r>
      <w:r w:rsidRPr="00795E6F">
        <w:rPr>
          <w:rFonts w:ascii="Calibri" w:hAnsi="Calibri"/>
          <w:lang w:val="en-IE"/>
        </w:rPr>
        <w:t xml:space="preserve">e </w:t>
      </w:r>
      <w:r>
        <w:rPr>
          <w:rFonts w:ascii="Calibri" w:hAnsi="Calibri"/>
          <w:lang w:val="en-IE"/>
        </w:rPr>
        <w:t>continue to</w:t>
      </w:r>
      <w:r w:rsidRPr="00795E6F">
        <w:rPr>
          <w:rFonts w:ascii="Calibri" w:hAnsi="Calibri"/>
          <w:lang w:val="en-IE"/>
        </w:rPr>
        <w:t xml:space="preserve"> find it a useful tool for employers to </w:t>
      </w:r>
      <w:r>
        <w:rPr>
          <w:rFonts w:ascii="Calibri" w:hAnsi="Calibri"/>
          <w:lang w:val="en-IE"/>
        </w:rPr>
        <w:t>experience the different types of disability along with the on-site support available from Employ</w:t>
      </w:r>
      <w:r w:rsidRPr="00C06B2C">
        <w:rPr>
          <w:rFonts w:ascii="Calibri" w:hAnsi="Calibri"/>
          <w:i/>
          <w:lang w:val="en-IE"/>
        </w:rPr>
        <w:t>Ability</w:t>
      </w:r>
      <w:r>
        <w:rPr>
          <w:rFonts w:ascii="Calibri" w:hAnsi="Calibri"/>
          <w:lang w:val="en-IE"/>
        </w:rPr>
        <w:t xml:space="preserve"> Midlands,</w:t>
      </w:r>
      <w:r w:rsidRPr="00795E6F">
        <w:rPr>
          <w:rFonts w:ascii="Calibri" w:hAnsi="Calibri"/>
          <w:lang w:val="en-IE"/>
        </w:rPr>
        <w:t xml:space="preserve"> and for jobseekers to showcase their abilities where it matters. </w:t>
      </w:r>
    </w:p>
    <w:p w:rsidR="001B260C" w:rsidRDefault="001B260C" w:rsidP="00721A8E">
      <w:pPr>
        <w:jc w:val="center"/>
        <w:rPr>
          <w:rFonts w:asciiTheme="minorHAnsi" w:hAnsiTheme="minorHAnsi"/>
          <w:b/>
          <w:sz w:val="32"/>
          <w:szCs w:val="32"/>
          <w:u w:val="single"/>
        </w:rPr>
      </w:pPr>
    </w:p>
    <w:p w:rsidR="00536520" w:rsidRDefault="00536520" w:rsidP="00AC3A7C">
      <w:pPr>
        <w:jc w:val="center"/>
        <w:rPr>
          <w:b/>
          <w:sz w:val="32"/>
          <w:szCs w:val="32"/>
          <w:u w:val="single"/>
        </w:rPr>
      </w:pPr>
    </w:p>
    <w:p w:rsidR="00536520" w:rsidRDefault="00536520" w:rsidP="00AC3A7C">
      <w:pPr>
        <w:jc w:val="center"/>
        <w:rPr>
          <w:b/>
          <w:sz w:val="32"/>
          <w:szCs w:val="32"/>
          <w:u w:val="single"/>
        </w:rPr>
      </w:pPr>
    </w:p>
    <w:p w:rsidR="00AC3A7C" w:rsidRDefault="00AC3A7C" w:rsidP="00AC3A7C">
      <w:pPr>
        <w:jc w:val="center"/>
        <w:rPr>
          <w:b/>
          <w:sz w:val="32"/>
          <w:szCs w:val="32"/>
          <w:u w:val="single"/>
        </w:rPr>
      </w:pPr>
      <w:r w:rsidRPr="008D282A">
        <w:rPr>
          <w:b/>
          <w:sz w:val="32"/>
          <w:szCs w:val="32"/>
          <w:u w:val="single"/>
        </w:rPr>
        <w:t>Refer</w:t>
      </w:r>
      <w:r>
        <w:rPr>
          <w:b/>
          <w:sz w:val="32"/>
          <w:szCs w:val="32"/>
          <w:u w:val="single"/>
        </w:rPr>
        <w:t>rals by Disability Category 2015</w:t>
      </w:r>
    </w:p>
    <w:p w:rsidR="00AC3A7C" w:rsidRDefault="00AC3A7C" w:rsidP="00AC3A7C">
      <w:pPr>
        <w:jc w:val="center"/>
        <w:rPr>
          <w:b/>
          <w:sz w:val="32"/>
          <w:szCs w:val="32"/>
          <w:u w:val="single"/>
        </w:rPr>
      </w:pPr>
      <w:r>
        <w:rPr>
          <w:b/>
          <w:noProof/>
          <w:sz w:val="32"/>
          <w:szCs w:val="32"/>
          <w:u w:val="single"/>
          <w:lang w:val="en-GB" w:eastAsia="en-GB"/>
        </w:rPr>
        <w:drawing>
          <wp:inline distT="0" distB="0" distL="0" distR="0">
            <wp:extent cx="5486400" cy="3200400"/>
            <wp:effectExtent l="0" t="0" r="19050" b="1905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D5833" w:rsidRDefault="008D5833" w:rsidP="00721A8E">
      <w:pPr>
        <w:jc w:val="center"/>
        <w:rPr>
          <w:rFonts w:asciiTheme="minorHAnsi" w:hAnsiTheme="minorHAnsi"/>
          <w:b/>
          <w:sz w:val="32"/>
          <w:szCs w:val="32"/>
          <w:u w:val="single"/>
        </w:rPr>
      </w:pPr>
    </w:p>
    <w:p w:rsidR="00AA3D8A" w:rsidRDefault="003762BB" w:rsidP="00AA3D8A">
      <w:pPr>
        <w:jc w:val="both"/>
        <w:rPr>
          <w:rFonts w:ascii="Calibri" w:hAnsi="Calibri"/>
          <w:lang w:val="en-IE"/>
        </w:rPr>
      </w:pPr>
      <w:r>
        <w:rPr>
          <w:snapToGrid w:val="0"/>
          <w:color w:val="000000"/>
          <w:w w:val="0"/>
          <w:sz w:val="0"/>
          <w:szCs w:val="0"/>
          <w:u w:color="000000"/>
          <w:bdr w:val="none" w:sz="0" w:space="0" w:color="000000"/>
          <w:shd w:val="clear" w:color="000000" w:fill="000000"/>
        </w:rPr>
        <w:t>D</w:t>
      </w:r>
    </w:p>
    <w:p w:rsidR="002E55E8" w:rsidRDefault="002E55E8" w:rsidP="002E55E8">
      <w:pPr>
        <w:autoSpaceDE w:val="0"/>
        <w:autoSpaceDN w:val="0"/>
        <w:adjustRightInd w:val="0"/>
        <w:rPr>
          <w:rFonts w:ascii="Calibri" w:eastAsiaTheme="minorHAnsi" w:hAnsi="Calibri" w:cs="Calibri"/>
          <w:b/>
          <w:bCs/>
          <w:color w:val="000000"/>
          <w:sz w:val="28"/>
          <w:szCs w:val="28"/>
        </w:rPr>
      </w:pPr>
      <w:r>
        <w:rPr>
          <w:rFonts w:ascii="Calibri" w:eastAsiaTheme="minorHAnsi" w:hAnsi="Calibri" w:cs="Calibri"/>
          <w:b/>
          <w:bCs/>
          <w:color w:val="000000"/>
          <w:sz w:val="28"/>
          <w:szCs w:val="28"/>
        </w:rPr>
        <w:t>M</w:t>
      </w:r>
      <w:r w:rsidRPr="00074D3C">
        <w:rPr>
          <w:rFonts w:ascii="Calibri" w:eastAsiaTheme="minorHAnsi" w:hAnsi="Calibri" w:cs="Calibri"/>
          <w:b/>
          <w:bCs/>
          <w:color w:val="000000"/>
          <w:sz w:val="28"/>
          <w:szCs w:val="28"/>
        </w:rPr>
        <w:t xml:space="preserve">arketing and Promotion </w:t>
      </w:r>
    </w:p>
    <w:p w:rsidR="002E55E8" w:rsidRDefault="002E55E8" w:rsidP="002E55E8">
      <w:pPr>
        <w:autoSpaceDE w:val="0"/>
        <w:autoSpaceDN w:val="0"/>
        <w:adjustRightInd w:val="0"/>
        <w:jc w:val="both"/>
        <w:rPr>
          <w:rFonts w:ascii="Calibri" w:eastAsiaTheme="minorHAnsi" w:hAnsi="Calibri" w:cs="Calibri"/>
        </w:rPr>
      </w:pPr>
    </w:p>
    <w:p w:rsidR="002E55E8" w:rsidRPr="001753E7" w:rsidRDefault="002E55E8" w:rsidP="002E55E8">
      <w:pPr>
        <w:autoSpaceDE w:val="0"/>
        <w:autoSpaceDN w:val="0"/>
        <w:adjustRightInd w:val="0"/>
        <w:jc w:val="both"/>
        <w:rPr>
          <w:rFonts w:ascii="Calibri" w:eastAsiaTheme="minorHAnsi" w:hAnsi="Calibri" w:cs="Calibri"/>
        </w:rPr>
      </w:pPr>
      <w:r w:rsidRPr="001753E7">
        <w:rPr>
          <w:rFonts w:ascii="Calibri" w:eastAsiaTheme="minorHAnsi" w:hAnsi="Calibri" w:cs="Calibri"/>
        </w:rPr>
        <w:t>As part of our market</w:t>
      </w:r>
      <w:r>
        <w:rPr>
          <w:rFonts w:ascii="Calibri" w:eastAsiaTheme="minorHAnsi" w:hAnsi="Calibri" w:cs="Calibri"/>
        </w:rPr>
        <w:t>ing &amp; promotion strategy in 2015</w:t>
      </w:r>
      <w:r w:rsidRPr="001753E7">
        <w:rPr>
          <w:rFonts w:ascii="Calibri" w:eastAsiaTheme="minorHAnsi" w:hAnsi="Calibri" w:cs="Calibri"/>
        </w:rPr>
        <w:t>, Employ</w:t>
      </w:r>
      <w:r w:rsidRPr="001753E7">
        <w:rPr>
          <w:rFonts w:ascii="Calibri" w:eastAsiaTheme="minorHAnsi" w:hAnsi="Calibri" w:cs="Calibri"/>
          <w:i/>
          <w:iCs/>
        </w:rPr>
        <w:t xml:space="preserve">Ability </w:t>
      </w:r>
      <w:r w:rsidRPr="001753E7">
        <w:rPr>
          <w:rFonts w:ascii="Calibri" w:eastAsiaTheme="minorHAnsi" w:hAnsi="Calibri" w:cs="Calibri"/>
        </w:rPr>
        <w:t>Midlands continued to operate a number of outreach services in order to promote our service amongst indi</w:t>
      </w:r>
      <w:r>
        <w:rPr>
          <w:rFonts w:ascii="Calibri" w:eastAsiaTheme="minorHAnsi" w:hAnsi="Calibri" w:cs="Calibri"/>
        </w:rPr>
        <w:t>viduals and communities. In 2015</w:t>
      </w:r>
      <w:r w:rsidRPr="001753E7">
        <w:rPr>
          <w:rFonts w:ascii="Calibri" w:eastAsiaTheme="minorHAnsi" w:hAnsi="Calibri" w:cs="Calibri"/>
        </w:rPr>
        <w:t>, Employ</w:t>
      </w:r>
      <w:r w:rsidRPr="00B61903">
        <w:rPr>
          <w:rFonts w:ascii="Calibri" w:eastAsiaTheme="minorHAnsi" w:hAnsi="Calibri" w:cs="Calibri"/>
          <w:i/>
        </w:rPr>
        <w:t>Ability</w:t>
      </w:r>
      <w:r w:rsidRPr="001753E7">
        <w:rPr>
          <w:rFonts w:ascii="Calibri" w:eastAsiaTheme="minorHAnsi" w:hAnsi="Calibri" w:cs="Calibri"/>
        </w:rPr>
        <w:t xml:space="preserve"> </w:t>
      </w:r>
      <w:r>
        <w:rPr>
          <w:rFonts w:ascii="Calibri" w:eastAsiaTheme="minorHAnsi" w:hAnsi="Calibri" w:cs="Calibri"/>
        </w:rPr>
        <w:t xml:space="preserve">is well established </w:t>
      </w:r>
      <w:r w:rsidRPr="001753E7">
        <w:rPr>
          <w:rFonts w:ascii="Calibri" w:eastAsiaTheme="minorHAnsi" w:hAnsi="Calibri" w:cs="Calibri"/>
        </w:rPr>
        <w:t xml:space="preserve">under DSP’s Intreo service which makes us more visible to both employers and job seekers. </w:t>
      </w:r>
    </w:p>
    <w:p w:rsidR="002E55E8" w:rsidRPr="001753E7" w:rsidRDefault="002E55E8" w:rsidP="002E55E8">
      <w:pPr>
        <w:autoSpaceDE w:val="0"/>
        <w:autoSpaceDN w:val="0"/>
        <w:adjustRightInd w:val="0"/>
        <w:jc w:val="both"/>
        <w:rPr>
          <w:rFonts w:ascii="Calibri" w:eastAsiaTheme="minorHAnsi" w:hAnsi="Calibri" w:cs="Calibri"/>
        </w:rPr>
      </w:pPr>
      <w:r w:rsidRPr="001753E7">
        <w:rPr>
          <w:rFonts w:ascii="Calibri" w:eastAsiaTheme="minorHAnsi" w:hAnsi="Calibri" w:cs="Calibri"/>
        </w:rPr>
        <w:t xml:space="preserve">Our Employment Officers in Athlone are involved in the Midlands Business Network. They meet weekly with employers where ideas, information and leads are shared. </w:t>
      </w:r>
    </w:p>
    <w:p w:rsidR="002E55E8" w:rsidRDefault="002E55E8" w:rsidP="002E55E8">
      <w:pPr>
        <w:autoSpaceDE w:val="0"/>
        <w:autoSpaceDN w:val="0"/>
        <w:adjustRightInd w:val="0"/>
        <w:jc w:val="both"/>
        <w:rPr>
          <w:rFonts w:ascii="Calibri" w:eastAsiaTheme="minorHAnsi" w:hAnsi="Calibri" w:cs="Calibri"/>
        </w:rPr>
      </w:pPr>
      <w:r w:rsidRPr="001753E7">
        <w:rPr>
          <w:rFonts w:ascii="Calibri" w:eastAsiaTheme="minorHAnsi" w:hAnsi="Calibri" w:cs="Calibri"/>
        </w:rPr>
        <w:t>As part of our marketing strategy, EmployA</w:t>
      </w:r>
      <w:r w:rsidRPr="001753E7">
        <w:rPr>
          <w:rFonts w:ascii="Calibri" w:eastAsiaTheme="minorHAnsi" w:hAnsi="Calibri" w:cs="Calibri"/>
          <w:i/>
          <w:iCs/>
        </w:rPr>
        <w:t xml:space="preserve">bility </w:t>
      </w:r>
      <w:r w:rsidRPr="001753E7">
        <w:rPr>
          <w:rFonts w:ascii="Calibri" w:eastAsiaTheme="minorHAnsi" w:hAnsi="Calibri" w:cs="Calibri"/>
        </w:rPr>
        <w:t xml:space="preserve">Midlands has put significant effort and time into developing effective networks in order to promote a quality service. </w:t>
      </w:r>
    </w:p>
    <w:p w:rsidR="002E55E8" w:rsidRDefault="002E55E8" w:rsidP="00074D3C">
      <w:pPr>
        <w:autoSpaceDE w:val="0"/>
        <w:autoSpaceDN w:val="0"/>
        <w:adjustRightInd w:val="0"/>
        <w:rPr>
          <w:rFonts w:ascii="Calibri" w:eastAsiaTheme="minorHAnsi" w:hAnsi="Calibri" w:cs="Calibri"/>
          <w:b/>
          <w:bCs/>
          <w:color w:val="000000"/>
          <w:sz w:val="28"/>
          <w:szCs w:val="28"/>
        </w:rPr>
      </w:pPr>
    </w:p>
    <w:p w:rsidR="002E55E8" w:rsidRDefault="00A870BF" w:rsidP="00074D3C">
      <w:pPr>
        <w:autoSpaceDE w:val="0"/>
        <w:autoSpaceDN w:val="0"/>
        <w:adjustRightInd w:val="0"/>
        <w:rPr>
          <w:rFonts w:ascii="Calibri" w:eastAsiaTheme="minorHAnsi" w:hAnsi="Calibri" w:cs="Calibri"/>
          <w:b/>
          <w:bCs/>
          <w:color w:val="000000"/>
          <w:sz w:val="28"/>
          <w:szCs w:val="28"/>
        </w:rPr>
      </w:pPr>
      <w:r w:rsidRPr="00A870BF">
        <w:rPr>
          <w:rFonts w:ascii="Calibri" w:eastAsiaTheme="minorHAnsi" w:hAnsi="Calibri" w:cs="Calibri"/>
          <w:b/>
          <w:bCs/>
          <w:noProof/>
          <w:color w:val="000000"/>
          <w:sz w:val="28"/>
          <w:szCs w:val="28"/>
          <w:lang w:val="en-GB" w:eastAsia="en-GB"/>
        </w:rPr>
        <w:lastRenderedPageBreak/>
        <w:drawing>
          <wp:inline distT="0" distB="0" distL="0" distR="0">
            <wp:extent cx="5638799" cy="3400425"/>
            <wp:effectExtent l="19050" t="0" r="1" b="0"/>
            <wp:docPr id="8" name="Picture 7" descr="C:\Users\user\Desktop\Future Articles for Annual Report 2015\EmployAbility Photos taken in 2015\11 Launch Feb 15 Sa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uture Articles for Annual Report 2015\EmployAbility Photos taken in 2015\11 Launch Feb 15 Sandra.jpg"/>
                    <pic:cNvPicPr>
                      <a:picLocks noChangeAspect="1" noChangeArrowheads="1"/>
                    </pic:cNvPicPr>
                  </pic:nvPicPr>
                  <pic:blipFill>
                    <a:blip r:embed="rId27" cstate="print"/>
                    <a:srcRect/>
                    <a:stretch>
                      <a:fillRect/>
                    </a:stretch>
                  </pic:blipFill>
                  <pic:spPr bwMode="auto">
                    <a:xfrm>
                      <a:off x="0" y="0"/>
                      <a:ext cx="5640705" cy="3401574"/>
                    </a:xfrm>
                    <a:prstGeom prst="rect">
                      <a:avLst/>
                    </a:prstGeom>
                    <a:noFill/>
                    <a:ln w="9525">
                      <a:noFill/>
                      <a:miter lim="800000"/>
                      <a:headEnd/>
                      <a:tailEnd/>
                    </a:ln>
                  </pic:spPr>
                </pic:pic>
              </a:graphicData>
            </a:graphic>
          </wp:inline>
        </w:drawing>
      </w:r>
    </w:p>
    <w:p w:rsidR="00536520" w:rsidRDefault="00536520" w:rsidP="00074D3C">
      <w:pPr>
        <w:autoSpaceDE w:val="0"/>
        <w:autoSpaceDN w:val="0"/>
        <w:adjustRightInd w:val="0"/>
        <w:rPr>
          <w:rFonts w:ascii="Calibri" w:eastAsiaTheme="minorHAnsi" w:hAnsi="Calibri" w:cs="Calibri"/>
          <w:b/>
          <w:bCs/>
          <w:color w:val="000000"/>
          <w:sz w:val="28"/>
          <w:szCs w:val="28"/>
        </w:rPr>
      </w:pPr>
    </w:p>
    <w:p w:rsidR="00DA0521" w:rsidRDefault="00DA0521" w:rsidP="00074D3C">
      <w:pPr>
        <w:autoSpaceDE w:val="0"/>
        <w:autoSpaceDN w:val="0"/>
        <w:adjustRightInd w:val="0"/>
        <w:rPr>
          <w:rFonts w:ascii="Calibri" w:eastAsiaTheme="minorHAnsi" w:hAnsi="Calibri" w:cs="Calibri"/>
          <w:b/>
          <w:bCs/>
          <w:color w:val="000000"/>
          <w:sz w:val="28"/>
          <w:szCs w:val="28"/>
        </w:rPr>
      </w:pPr>
    </w:p>
    <w:p w:rsidR="00536520" w:rsidRPr="001753E7" w:rsidRDefault="00536520" w:rsidP="00536520">
      <w:pPr>
        <w:autoSpaceDE w:val="0"/>
        <w:autoSpaceDN w:val="0"/>
        <w:adjustRightInd w:val="0"/>
        <w:jc w:val="both"/>
        <w:rPr>
          <w:rFonts w:ascii="Calibri" w:eastAsiaTheme="minorHAnsi" w:hAnsi="Calibri" w:cs="Calibri"/>
        </w:rPr>
      </w:pPr>
      <w:r w:rsidRPr="001753E7">
        <w:rPr>
          <w:rFonts w:ascii="Calibri" w:eastAsiaTheme="minorHAnsi" w:hAnsi="Calibri" w:cs="Calibri"/>
        </w:rPr>
        <w:t>Employ</w:t>
      </w:r>
      <w:r w:rsidRPr="001753E7">
        <w:rPr>
          <w:rFonts w:ascii="Calibri" w:eastAsiaTheme="minorHAnsi" w:hAnsi="Calibri" w:cs="Calibri"/>
          <w:i/>
          <w:iCs/>
        </w:rPr>
        <w:t xml:space="preserve">Ability </w:t>
      </w:r>
      <w:r w:rsidRPr="001753E7">
        <w:rPr>
          <w:rFonts w:ascii="Calibri" w:eastAsiaTheme="minorHAnsi" w:hAnsi="Calibri" w:cs="Calibri"/>
        </w:rPr>
        <w:t xml:space="preserve">Midlands is also represented on: </w:t>
      </w:r>
    </w:p>
    <w:p w:rsidR="00536520" w:rsidRPr="001753E7" w:rsidRDefault="00536520" w:rsidP="00536520">
      <w:pPr>
        <w:autoSpaceDE w:val="0"/>
        <w:autoSpaceDN w:val="0"/>
        <w:adjustRightInd w:val="0"/>
        <w:spacing w:after="27"/>
        <w:rPr>
          <w:rFonts w:ascii="Calibri" w:eastAsiaTheme="minorHAnsi" w:hAnsi="Calibri" w:cs="Calibri"/>
        </w:rPr>
      </w:pPr>
      <w:r w:rsidRPr="001753E7">
        <w:rPr>
          <w:rFonts w:ascii="Courier New" w:eastAsiaTheme="minorHAnsi" w:hAnsi="Courier New" w:cs="Courier New"/>
        </w:rPr>
        <w:t xml:space="preserve">o </w:t>
      </w:r>
      <w:r w:rsidRPr="001753E7">
        <w:rPr>
          <w:rFonts w:ascii="Calibri" w:eastAsiaTheme="minorHAnsi" w:hAnsi="Calibri" w:cs="Calibri"/>
        </w:rPr>
        <w:t xml:space="preserve">The National Co-ordinators’ Forum. </w:t>
      </w:r>
    </w:p>
    <w:p w:rsidR="00536520" w:rsidRPr="001753E7" w:rsidRDefault="00536520" w:rsidP="00536520">
      <w:pPr>
        <w:autoSpaceDE w:val="0"/>
        <w:autoSpaceDN w:val="0"/>
        <w:adjustRightInd w:val="0"/>
        <w:spacing w:after="27"/>
        <w:rPr>
          <w:rFonts w:ascii="Calibri" w:eastAsiaTheme="minorHAnsi" w:hAnsi="Calibri" w:cs="Calibri"/>
        </w:rPr>
      </w:pPr>
      <w:r w:rsidRPr="001753E7">
        <w:rPr>
          <w:rFonts w:ascii="Courier New" w:eastAsiaTheme="minorHAnsi" w:hAnsi="Courier New" w:cs="Courier New"/>
        </w:rPr>
        <w:t xml:space="preserve">o </w:t>
      </w:r>
      <w:r w:rsidRPr="001753E7">
        <w:rPr>
          <w:rFonts w:ascii="Calibri" w:eastAsiaTheme="minorHAnsi" w:hAnsi="Calibri" w:cs="Calibri"/>
        </w:rPr>
        <w:t xml:space="preserve">Westmeath Disability Working Group </w:t>
      </w:r>
    </w:p>
    <w:p w:rsidR="00536520" w:rsidRPr="001753E7" w:rsidRDefault="00536520" w:rsidP="00536520">
      <w:pPr>
        <w:autoSpaceDE w:val="0"/>
        <w:autoSpaceDN w:val="0"/>
        <w:adjustRightInd w:val="0"/>
        <w:spacing w:after="27"/>
        <w:rPr>
          <w:rFonts w:ascii="Calibri" w:eastAsiaTheme="minorHAnsi" w:hAnsi="Calibri" w:cs="Calibri"/>
        </w:rPr>
      </w:pPr>
      <w:r w:rsidRPr="001753E7">
        <w:rPr>
          <w:rFonts w:ascii="Courier New" w:eastAsiaTheme="minorHAnsi" w:hAnsi="Courier New" w:cs="Courier New"/>
        </w:rPr>
        <w:t xml:space="preserve">o </w:t>
      </w:r>
      <w:r w:rsidRPr="001753E7">
        <w:rPr>
          <w:rFonts w:ascii="Calibri" w:eastAsiaTheme="minorHAnsi" w:hAnsi="Calibri" w:cs="Calibri"/>
        </w:rPr>
        <w:t xml:space="preserve">Athlone Business Network </w:t>
      </w:r>
    </w:p>
    <w:p w:rsidR="00536520" w:rsidRPr="001753E7" w:rsidRDefault="00536520" w:rsidP="00536520">
      <w:pPr>
        <w:autoSpaceDE w:val="0"/>
        <w:autoSpaceDN w:val="0"/>
        <w:adjustRightInd w:val="0"/>
        <w:spacing w:after="27"/>
        <w:rPr>
          <w:rFonts w:ascii="Calibri" w:eastAsiaTheme="minorHAnsi" w:hAnsi="Calibri" w:cs="Calibri"/>
        </w:rPr>
      </w:pPr>
      <w:r w:rsidRPr="001753E7">
        <w:rPr>
          <w:rFonts w:ascii="Courier New" w:eastAsiaTheme="minorHAnsi" w:hAnsi="Courier New" w:cs="Courier New"/>
        </w:rPr>
        <w:t xml:space="preserve">o </w:t>
      </w:r>
      <w:r w:rsidRPr="001753E7">
        <w:rPr>
          <w:rFonts w:ascii="Calibri" w:eastAsiaTheme="minorHAnsi" w:hAnsi="Calibri" w:cs="Calibri"/>
        </w:rPr>
        <w:t xml:space="preserve">Longford Services to the Unemployed Working Group </w:t>
      </w:r>
    </w:p>
    <w:p w:rsidR="00536520" w:rsidRPr="001753E7" w:rsidRDefault="00536520" w:rsidP="00536520">
      <w:pPr>
        <w:autoSpaceDE w:val="0"/>
        <w:autoSpaceDN w:val="0"/>
        <w:adjustRightInd w:val="0"/>
        <w:rPr>
          <w:rFonts w:ascii="Calibri" w:eastAsiaTheme="minorHAnsi" w:hAnsi="Calibri" w:cs="Calibri"/>
        </w:rPr>
      </w:pPr>
      <w:r w:rsidRPr="001753E7">
        <w:rPr>
          <w:rFonts w:ascii="Courier New" w:eastAsiaTheme="minorHAnsi" w:hAnsi="Courier New" w:cs="Courier New"/>
        </w:rPr>
        <w:t xml:space="preserve">o </w:t>
      </w:r>
      <w:r w:rsidRPr="001753E7">
        <w:rPr>
          <w:rFonts w:ascii="Calibri" w:eastAsiaTheme="minorHAnsi" w:hAnsi="Calibri" w:cs="Calibri"/>
        </w:rPr>
        <w:t xml:space="preserve">Athlone Mental Health Association </w:t>
      </w:r>
    </w:p>
    <w:p w:rsidR="00E619E7" w:rsidRPr="001753E7" w:rsidRDefault="00E619E7" w:rsidP="00536520">
      <w:pPr>
        <w:autoSpaceDE w:val="0"/>
        <w:autoSpaceDN w:val="0"/>
        <w:adjustRightInd w:val="0"/>
        <w:rPr>
          <w:rFonts w:ascii="Calibri" w:eastAsiaTheme="minorHAnsi" w:hAnsi="Calibri" w:cs="Calibri"/>
        </w:rPr>
      </w:pPr>
    </w:p>
    <w:p w:rsidR="00536520" w:rsidRPr="001753E7" w:rsidRDefault="00536520" w:rsidP="00536520">
      <w:pPr>
        <w:autoSpaceDE w:val="0"/>
        <w:autoSpaceDN w:val="0"/>
        <w:adjustRightInd w:val="0"/>
        <w:jc w:val="both"/>
        <w:rPr>
          <w:rFonts w:ascii="Calibri" w:eastAsiaTheme="minorHAnsi" w:hAnsi="Calibri" w:cs="Calibri"/>
        </w:rPr>
      </w:pPr>
      <w:r w:rsidRPr="001753E7">
        <w:rPr>
          <w:rFonts w:ascii="Calibri" w:eastAsiaTheme="minorHAnsi" w:hAnsi="Calibri" w:cs="Calibri"/>
        </w:rPr>
        <w:t>Participation in the above has enabled Employ</w:t>
      </w:r>
      <w:r w:rsidRPr="001753E7">
        <w:rPr>
          <w:rFonts w:ascii="Calibri" w:eastAsiaTheme="minorHAnsi" w:hAnsi="Calibri" w:cs="Calibri"/>
          <w:i/>
          <w:iCs/>
        </w:rPr>
        <w:t xml:space="preserve">Ability </w:t>
      </w:r>
      <w:r w:rsidRPr="001753E7">
        <w:rPr>
          <w:rFonts w:ascii="Calibri" w:eastAsiaTheme="minorHAnsi" w:hAnsi="Calibri" w:cs="Calibri"/>
        </w:rPr>
        <w:t>Midlands to contribute to the development of best practice in the service and to address issues in order to remove the barriers to employment for people with disabilities. Establishing and developing effective networks encourages, promotes and supports Employ</w:t>
      </w:r>
      <w:r w:rsidRPr="001753E7">
        <w:rPr>
          <w:rFonts w:ascii="Calibri" w:eastAsiaTheme="minorHAnsi" w:hAnsi="Calibri" w:cs="Calibri"/>
          <w:i/>
          <w:iCs/>
        </w:rPr>
        <w:t xml:space="preserve">Ability </w:t>
      </w:r>
      <w:r w:rsidRPr="001753E7">
        <w:rPr>
          <w:rFonts w:ascii="Calibri" w:eastAsiaTheme="minorHAnsi" w:hAnsi="Calibri" w:cs="Calibri"/>
        </w:rPr>
        <w:t xml:space="preserve">Midlands in delivering a quality service to our customers. A good interagency working relationship has assisted us in: </w:t>
      </w:r>
    </w:p>
    <w:p w:rsidR="00536520" w:rsidRPr="001753E7" w:rsidRDefault="00536520" w:rsidP="00536520">
      <w:pPr>
        <w:autoSpaceDE w:val="0"/>
        <w:autoSpaceDN w:val="0"/>
        <w:adjustRightInd w:val="0"/>
        <w:spacing w:after="22"/>
        <w:rPr>
          <w:rFonts w:ascii="Calibri" w:eastAsiaTheme="minorHAnsi" w:hAnsi="Calibri" w:cs="Calibri"/>
        </w:rPr>
      </w:pPr>
      <w:r w:rsidRPr="001753E7">
        <w:rPr>
          <w:rFonts w:ascii="Courier New" w:eastAsiaTheme="minorHAnsi" w:hAnsi="Courier New" w:cs="Courier New"/>
        </w:rPr>
        <w:t xml:space="preserve">o </w:t>
      </w:r>
      <w:r w:rsidRPr="001753E7">
        <w:rPr>
          <w:rFonts w:ascii="Calibri" w:eastAsiaTheme="minorHAnsi" w:hAnsi="Calibri" w:cs="Calibri"/>
        </w:rPr>
        <w:t xml:space="preserve">Identifying potential referrals </w:t>
      </w:r>
    </w:p>
    <w:p w:rsidR="00536520" w:rsidRPr="001753E7" w:rsidRDefault="00536520" w:rsidP="00536520">
      <w:pPr>
        <w:autoSpaceDE w:val="0"/>
        <w:autoSpaceDN w:val="0"/>
        <w:adjustRightInd w:val="0"/>
        <w:spacing w:after="22"/>
        <w:rPr>
          <w:rFonts w:ascii="Calibri" w:eastAsiaTheme="minorHAnsi" w:hAnsi="Calibri" w:cs="Calibri"/>
        </w:rPr>
      </w:pPr>
      <w:r w:rsidRPr="001753E7">
        <w:rPr>
          <w:rFonts w:ascii="Courier New" w:eastAsiaTheme="minorHAnsi" w:hAnsi="Courier New" w:cs="Courier New"/>
        </w:rPr>
        <w:t xml:space="preserve">o </w:t>
      </w:r>
      <w:r w:rsidRPr="001753E7">
        <w:rPr>
          <w:rFonts w:ascii="Calibri" w:eastAsiaTheme="minorHAnsi" w:hAnsi="Calibri" w:cs="Calibri"/>
        </w:rPr>
        <w:t xml:space="preserve">Identifying employment opportunities </w:t>
      </w:r>
    </w:p>
    <w:p w:rsidR="00536520" w:rsidRPr="001753E7" w:rsidRDefault="00536520" w:rsidP="00536520">
      <w:pPr>
        <w:autoSpaceDE w:val="0"/>
        <w:autoSpaceDN w:val="0"/>
        <w:adjustRightInd w:val="0"/>
        <w:spacing w:after="22"/>
        <w:rPr>
          <w:rFonts w:ascii="Calibri" w:eastAsiaTheme="minorHAnsi" w:hAnsi="Calibri" w:cs="Calibri"/>
        </w:rPr>
      </w:pPr>
      <w:r w:rsidRPr="001753E7">
        <w:rPr>
          <w:rFonts w:ascii="Courier New" w:eastAsiaTheme="minorHAnsi" w:hAnsi="Courier New" w:cs="Courier New"/>
        </w:rPr>
        <w:t xml:space="preserve">o </w:t>
      </w:r>
      <w:r w:rsidRPr="001753E7">
        <w:rPr>
          <w:rFonts w:ascii="Calibri" w:eastAsiaTheme="minorHAnsi" w:hAnsi="Calibri" w:cs="Calibri"/>
        </w:rPr>
        <w:t xml:space="preserve">Sharing of information </w:t>
      </w:r>
    </w:p>
    <w:p w:rsidR="00536520" w:rsidRPr="001753E7" w:rsidRDefault="00536520" w:rsidP="00536520">
      <w:pPr>
        <w:autoSpaceDE w:val="0"/>
        <w:autoSpaceDN w:val="0"/>
        <w:adjustRightInd w:val="0"/>
        <w:spacing w:after="22"/>
        <w:rPr>
          <w:rFonts w:ascii="Calibri" w:eastAsiaTheme="minorHAnsi" w:hAnsi="Calibri" w:cs="Calibri"/>
        </w:rPr>
      </w:pPr>
      <w:r w:rsidRPr="001753E7">
        <w:rPr>
          <w:rFonts w:ascii="Courier New" w:eastAsiaTheme="minorHAnsi" w:hAnsi="Courier New" w:cs="Courier New"/>
        </w:rPr>
        <w:t xml:space="preserve">o </w:t>
      </w:r>
      <w:r w:rsidRPr="001753E7">
        <w:rPr>
          <w:rFonts w:ascii="Calibri" w:eastAsiaTheme="minorHAnsi" w:hAnsi="Calibri" w:cs="Calibri"/>
        </w:rPr>
        <w:t xml:space="preserve">Identifying areas of best practice (Nationally &amp; Internationally) </w:t>
      </w:r>
    </w:p>
    <w:p w:rsidR="00536520" w:rsidRDefault="00536520" w:rsidP="00536520">
      <w:pPr>
        <w:autoSpaceDE w:val="0"/>
        <w:autoSpaceDN w:val="0"/>
        <w:adjustRightInd w:val="0"/>
        <w:rPr>
          <w:rFonts w:ascii="Calibri" w:eastAsiaTheme="minorHAnsi" w:hAnsi="Calibri" w:cs="Calibri"/>
        </w:rPr>
      </w:pPr>
      <w:r w:rsidRPr="001753E7">
        <w:rPr>
          <w:rFonts w:ascii="Courier New" w:eastAsiaTheme="minorHAnsi" w:hAnsi="Courier New" w:cs="Courier New"/>
        </w:rPr>
        <w:t xml:space="preserve">o </w:t>
      </w:r>
      <w:r w:rsidRPr="001753E7">
        <w:rPr>
          <w:rFonts w:ascii="Calibri" w:eastAsiaTheme="minorHAnsi" w:hAnsi="Calibri" w:cs="Calibri"/>
        </w:rPr>
        <w:t xml:space="preserve">Providing the best possible service for the end user </w:t>
      </w:r>
    </w:p>
    <w:p w:rsidR="00DA0521" w:rsidRDefault="00DA0521" w:rsidP="00536520">
      <w:pPr>
        <w:autoSpaceDE w:val="0"/>
        <w:autoSpaceDN w:val="0"/>
        <w:adjustRightInd w:val="0"/>
        <w:rPr>
          <w:rFonts w:ascii="Calibri" w:eastAsiaTheme="minorHAnsi" w:hAnsi="Calibri" w:cs="Calibri"/>
        </w:rPr>
      </w:pPr>
    </w:p>
    <w:p w:rsidR="00A870BF" w:rsidRDefault="00803E67" w:rsidP="00074D3C">
      <w:pPr>
        <w:autoSpaceDE w:val="0"/>
        <w:autoSpaceDN w:val="0"/>
        <w:adjustRightInd w:val="0"/>
        <w:rPr>
          <w:rFonts w:ascii="Calibri" w:eastAsiaTheme="minorHAnsi" w:hAnsi="Calibri" w:cs="Calibri"/>
          <w:b/>
          <w:bCs/>
          <w:color w:val="000000"/>
          <w:sz w:val="28"/>
          <w:szCs w:val="28"/>
        </w:rPr>
      </w:pPr>
      <w:r w:rsidRPr="00A870BF">
        <w:rPr>
          <w:rFonts w:ascii="Calibri" w:eastAsiaTheme="minorHAnsi" w:hAnsi="Calibri" w:cs="Calibri"/>
          <w:b/>
          <w:bCs/>
          <w:noProof/>
          <w:color w:val="000000"/>
          <w:sz w:val="28"/>
          <w:szCs w:val="28"/>
          <w:lang w:val="en-GB" w:eastAsia="en-GB"/>
        </w:rPr>
        <w:lastRenderedPageBreak/>
        <w:drawing>
          <wp:inline distT="0" distB="0" distL="0" distR="0">
            <wp:extent cx="5657850" cy="3676650"/>
            <wp:effectExtent l="0" t="0" r="0" b="0"/>
            <wp:docPr id="7" name="Picture 1" descr="C:\Users\user\Desktop\Future Articles for Annual Report 2015\EmployAbility Photos taken in 2015\Daniel with Ann H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uture Articles for Annual Report 2015\EmployAbility Photos taken in 2015\Daniel with Ann Holt.jpg"/>
                    <pic:cNvPicPr>
                      <a:picLocks noChangeAspect="1" noChangeArrowheads="1"/>
                    </pic:cNvPicPr>
                  </pic:nvPicPr>
                  <pic:blipFill>
                    <a:blip r:embed="rId28" cstate="print"/>
                    <a:srcRect/>
                    <a:stretch>
                      <a:fillRect/>
                    </a:stretch>
                  </pic:blipFill>
                  <pic:spPr bwMode="auto">
                    <a:xfrm>
                      <a:off x="0" y="0"/>
                      <a:ext cx="5659765" cy="3677894"/>
                    </a:xfrm>
                    <a:prstGeom prst="rect">
                      <a:avLst/>
                    </a:prstGeom>
                    <a:noFill/>
                    <a:ln w="9525">
                      <a:noFill/>
                      <a:miter lim="800000"/>
                      <a:headEnd/>
                      <a:tailEnd/>
                    </a:ln>
                  </pic:spPr>
                </pic:pic>
              </a:graphicData>
            </a:graphic>
          </wp:inline>
        </w:drawing>
      </w:r>
    </w:p>
    <w:p w:rsidR="00400E1D" w:rsidRPr="008C044A" w:rsidRDefault="00461172" w:rsidP="006B4CF5">
      <w:pPr>
        <w:autoSpaceDE w:val="0"/>
        <w:autoSpaceDN w:val="0"/>
        <w:adjustRightInd w:val="0"/>
        <w:jc w:val="both"/>
        <w:rPr>
          <w:rFonts w:ascii="Calibri" w:eastAsiaTheme="minorHAnsi" w:hAnsi="Calibri" w:cs="Calibri"/>
          <w:b/>
        </w:rPr>
      </w:pPr>
      <w:r w:rsidRPr="008C044A">
        <w:rPr>
          <w:rFonts w:ascii="Calibri" w:eastAsiaTheme="minorHAnsi" w:hAnsi="Calibri" w:cs="Calibri"/>
          <w:b/>
        </w:rPr>
        <w:t xml:space="preserve">Eamonn Guilfoyle DSP, Daniel O </w:t>
      </w:r>
      <w:r w:rsidR="00925F73" w:rsidRPr="008C044A">
        <w:rPr>
          <w:rFonts w:ascii="Calibri" w:eastAsiaTheme="minorHAnsi" w:hAnsi="Calibri" w:cs="Calibri"/>
          <w:b/>
        </w:rPr>
        <w:t>Reilly,</w:t>
      </w:r>
      <w:r w:rsidRPr="008C044A">
        <w:rPr>
          <w:rFonts w:ascii="Calibri" w:eastAsiaTheme="minorHAnsi" w:hAnsi="Calibri" w:cs="Calibri"/>
          <w:b/>
        </w:rPr>
        <w:t xml:space="preserve"> Employ</w:t>
      </w:r>
      <w:r w:rsidRPr="008C044A">
        <w:rPr>
          <w:rFonts w:ascii="Calibri" w:eastAsiaTheme="minorHAnsi" w:hAnsi="Calibri" w:cs="Calibri"/>
          <w:b/>
          <w:i/>
        </w:rPr>
        <w:t>Ability</w:t>
      </w:r>
      <w:r w:rsidRPr="008C044A">
        <w:rPr>
          <w:rFonts w:ascii="Calibri" w:eastAsiaTheme="minorHAnsi" w:hAnsi="Calibri" w:cs="Calibri"/>
          <w:b/>
        </w:rPr>
        <w:t xml:space="preserve"> Midlands</w:t>
      </w:r>
      <w:r w:rsidR="008C044A" w:rsidRPr="008C044A">
        <w:rPr>
          <w:rFonts w:ascii="Calibri" w:eastAsiaTheme="minorHAnsi" w:hAnsi="Calibri" w:cs="Calibri"/>
          <w:b/>
        </w:rPr>
        <w:t xml:space="preserve"> (Mullingar)</w:t>
      </w:r>
      <w:r w:rsidRPr="008C044A">
        <w:rPr>
          <w:rFonts w:ascii="Calibri" w:eastAsiaTheme="minorHAnsi" w:hAnsi="Calibri" w:cs="Calibri"/>
          <w:b/>
        </w:rPr>
        <w:t xml:space="preserve"> and Anne Holt DSP.</w:t>
      </w:r>
    </w:p>
    <w:p w:rsidR="008C044A" w:rsidRDefault="008C044A" w:rsidP="006B4CF5">
      <w:pPr>
        <w:autoSpaceDE w:val="0"/>
        <w:autoSpaceDN w:val="0"/>
        <w:adjustRightInd w:val="0"/>
        <w:jc w:val="both"/>
        <w:rPr>
          <w:rFonts w:ascii="Calibri" w:eastAsiaTheme="minorHAnsi" w:hAnsi="Calibri" w:cs="Calibri"/>
          <w:b/>
          <w:i/>
        </w:rPr>
      </w:pPr>
      <w:r>
        <w:rPr>
          <w:rFonts w:ascii="Calibri" w:eastAsiaTheme="minorHAnsi" w:hAnsi="Calibri" w:cs="Calibri"/>
          <w:b/>
          <w:i/>
          <w:noProof/>
          <w:lang w:val="en-GB" w:eastAsia="en-GB"/>
        </w:rPr>
        <w:drawing>
          <wp:inline distT="0" distB="0" distL="0" distR="0">
            <wp:extent cx="5686425" cy="3095625"/>
            <wp:effectExtent l="0" t="0" r="0" b="0"/>
            <wp:docPr id="15" name="Picture 5" descr="C:\Users\user\Desktop\Future Articles for Annual Report 2015\EmployAbility Photos taken in 2015\Athlo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uture Articles for Annual Report 2015\EmployAbility Photos taken in 2015\Athlone 2.jpg"/>
                    <pic:cNvPicPr>
                      <a:picLocks noChangeAspect="1" noChangeArrowheads="1"/>
                    </pic:cNvPicPr>
                  </pic:nvPicPr>
                  <pic:blipFill>
                    <a:blip r:embed="rId29" cstate="print"/>
                    <a:srcRect/>
                    <a:stretch>
                      <a:fillRect/>
                    </a:stretch>
                  </pic:blipFill>
                  <pic:spPr bwMode="auto">
                    <a:xfrm>
                      <a:off x="0" y="0"/>
                      <a:ext cx="5690439" cy="3097810"/>
                    </a:xfrm>
                    <a:prstGeom prst="rect">
                      <a:avLst/>
                    </a:prstGeom>
                    <a:noFill/>
                    <a:ln w="9525">
                      <a:noFill/>
                      <a:miter lim="800000"/>
                      <a:headEnd/>
                      <a:tailEnd/>
                    </a:ln>
                  </pic:spPr>
                </pic:pic>
              </a:graphicData>
            </a:graphic>
          </wp:inline>
        </w:drawing>
      </w:r>
    </w:p>
    <w:p w:rsidR="008C044A" w:rsidRPr="008C044A" w:rsidRDefault="008C044A" w:rsidP="006B4CF5">
      <w:pPr>
        <w:autoSpaceDE w:val="0"/>
        <w:autoSpaceDN w:val="0"/>
        <w:adjustRightInd w:val="0"/>
        <w:jc w:val="both"/>
        <w:rPr>
          <w:rFonts w:ascii="Calibri" w:eastAsiaTheme="minorHAnsi" w:hAnsi="Calibri" w:cs="Calibri"/>
          <w:b/>
        </w:rPr>
      </w:pPr>
      <w:r w:rsidRPr="008C044A">
        <w:rPr>
          <w:rFonts w:ascii="Calibri" w:eastAsiaTheme="minorHAnsi" w:hAnsi="Calibri" w:cs="Calibri"/>
          <w:b/>
        </w:rPr>
        <w:t>Eamonn Guilfoyle</w:t>
      </w:r>
      <w:r w:rsidR="007936E7">
        <w:rPr>
          <w:rFonts w:ascii="Calibri" w:eastAsiaTheme="minorHAnsi" w:hAnsi="Calibri" w:cs="Calibri"/>
          <w:b/>
        </w:rPr>
        <w:t xml:space="preserve"> </w:t>
      </w:r>
      <w:r w:rsidRPr="008C044A">
        <w:rPr>
          <w:rFonts w:ascii="Calibri" w:eastAsiaTheme="minorHAnsi" w:hAnsi="Calibri" w:cs="Calibri"/>
          <w:b/>
        </w:rPr>
        <w:t>DSP, Joan Halpin-Hall &amp; Rosemarie O Brien Employ</w:t>
      </w:r>
      <w:r w:rsidRPr="008C044A">
        <w:rPr>
          <w:rFonts w:ascii="Calibri" w:eastAsiaTheme="minorHAnsi" w:hAnsi="Calibri" w:cs="Calibri"/>
          <w:b/>
          <w:i/>
        </w:rPr>
        <w:t>Ability</w:t>
      </w:r>
      <w:r w:rsidRPr="008C044A">
        <w:rPr>
          <w:rFonts w:ascii="Calibri" w:eastAsiaTheme="minorHAnsi" w:hAnsi="Calibri" w:cs="Calibri"/>
          <w:b/>
        </w:rPr>
        <w:t xml:space="preserve"> Midlands (Athlone) and Anne Holt DSP</w:t>
      </w:r>
    </w:p>
    <w:p w:rsidR="00D50B04" w:rsidRDefault="00E70C04" w:rsidP="00A33D49">
      <w:pPr>
        <w:autoSpaceDE w:val="0"/>
        <w:autoSpaceDN w:val="0"/>
        <w:adjustRightInd w:val="0"/>
        <w:jc w:val="both"/>
        <w:rPr>
          <w:rFonts w:ascii="Calibri" w:eastAsiaTheme="minorHAnsi" w:hAnsi="Calibri" w:cs="Calibri"/>
          <w:noProof/>
          <w:lang w:val="en-GB" w:eastAsia="en-GB"/>
        </w:rPr>
      </w:pPr>
      <w:r w:rsidRPr="00E70C04">
        <w:rPr>
          <w:snapToGrid w:val="0"/>
          <w:color w:val="000000"/>
          <w:w w:val="0"/>
          <w:sz w:val="0"/>
          <w:szCs w:val="0"/>
          <w:u w:color="000000"/>
          <w:bdr w:val="none" w:sz="0" w:space="0" w:color="000000"/>
          <w:shd w:val="clear" w:color="000000" w:fill="000000"/>
        </w:rPr>
        <w:t xml:space="preserve"> </w:t>
      </w:r>
    </w:p>
    <w:p w:rsidR="00187ECF" w:rsidRPr="00187ECF" w:rsidRDefault="00187ECF" w:rsidP="00187ECF">
      <w:pPr>
        <w:autoSpaceDE w:val="0"/>
        <w:autoSpaceDN w:val="0"/>
        <w:adjustRightInd w:val="0"/>
        <w:rPr>
          <w:rFonts w:ascii="Calibri" w:eastAsiaTheme="minorHAnsi" w:hAnsi="Calibri" w:cs="Calibri"/>
          <w:b/>
          <w:bCs/>
          <w:sz w:val="28"/>
          <w:szCs w:val="28"/>
        </w:rPr>
      </w:pPr>
      <w:r w:rsidRPr="001753E7">
        <w:rPr>
          <w:rFonts w:ascii="Calibri" w:eastAsiaTheme="minorHAnsi" w:hAnsi="Calibri" w:cs="Calibri"/>
          <w:b/>
          <w:bCs/>
          <w:sz w:val="28"/>
          <w:szCs w:val="28"/>
        </w:rPr>
        <w:t>Company Website</w:t>
      </w:r>
      <w:r w:rsidR="00D50B04" w:rsidRPr="001753E7">
        <w:rPr>
          <w:rFonts w:ascii="Calibri" w:eastAsiaTheme="minorHAnsi" w:hAnsi="Calibri" w:cs="Calibri"/>
          <w:b/>
          <w:bCs/>
          <w:sz w:val="28"/>
          <w:szCs w:val="28"/>
        </w:rPr>
        <w:t xml:space="preserve"> </w:t>
      </w:r>
    </w:p>
    <w:p w:rsidR="00187ECF" w:rsidRDefault="003D37AF" w:rsidP="001447E5">
      <w:pPr>
        <w:autoSpaceDE w:val="0"/>
        <w:autoSpaceDN w:val="0"/>
        <w:adjustRightInd w:val="0"/>
        <w:jc w:val="both"/>
        <w:rPr>
          <w:rFonts w:ascii="Calibri" w:eastAsiaTheme="minorHAnsi" w:hAnsi="Calibri" w:cs="Calibri"/>
        </w:rPr>
      </w:pPr>
      <w:r w:rsidRPr="001447E5">
        <w:rPr>
          <w:rFonts w:ascii="Calibri" w:eastAsiaTheme="minorHAnsi" w:hAnsi="Calibri" w:cs="Calibri"/>
        </w:rPr>
        <w:t xml:space="preserve">Our website is proving to be a very useful source of guidance and information for </w:t>
      </w:r>
      <w:r w:rsidR="007D0944" w:rsidRPr="001447E5">
        <w:rPr>
          <w:rFonts w:ascii="Calibri" w:eastAsiaTheme="minorHAnsi" w:hAnsi="Calibri" w:cs="Calibri"/>
        </w:rPr>
        <w:t xml:space="preserve">job seekers and employers. </w:t>
      </w:r>
      <w:r w:rsidRPr="001447E5">
        <w:rPr>
          <w:rFonts w:ascii="Calibri" w:eastAsiaTheme="minorHAnsi" w:hAnsi="Calibri" w:cs="Calibri"/>
        </w:rPr>
        <w:t xml:space="preserve"> The total </w:t>
      </w:r>
      <w:r w:rsidR="007D0944" w:rsidRPr="001447E5">
        <w:rPr>
          <w:rFonts w:ascii="Calibri" w:eastAsiaTheme="minorHAnsi" w:hAnsi="Calibri" w:cs="Calibri"/>
        </w:rPr>
        <w:t>website hits for this year were 57</w:t>
      </w:r>
      <w:r w:rsidR="009D79E2">
        <w:rPr>
          <w:rFonts w:ascii="Calibri" w:eastAsiaTheme="minorHAnsi" w:hAnsi="Calibri" w:cs="Calibri"/>
        </w:rPr>
        <w:t>14</w:t>
      </w:r>
      <w:r w:rsidR="007D0944" w:rsidRPr="001447E5">
        <w:rPr>
          <w:rFonts w:ascii="Calibri" w:eastAsiaTheme="minorHAnsi" w:hAnsi="Calibri" w:cs="Calibri"/>
        </w:rPr>
        <w:t xml:space="preserve">, </w:t>
      </w:r>
      <w:r w:rsidR="009D79E2">
        <w:rPr>
          <w:rFonts w:ascii="Calibri" w:eastAsiaTheme="minorHAnsi" w:hAnsi="Calibri" w:cs="Calibri"/>
        </w:rPr>
        <w:t>on par with last year’s figures.</w:t>
      </w:r>
      <w:r w:rsidR="007D0944" w:rsidRPr="001447E5">
        <w:rPr>
          <w:rFonts w:ascii="Calibri" w:eastAsiaTheme="minorHAnsi" w:hAnsi="Calibri" w:cs="Calibri"/>
        </w:rPr>
        <w:t xml:space="preserve">  We are continually working </w:t>
      </w:r>
      <w:r w:rsidR="001447E5">
        <w:rPr>
          <w:rFonts w:ascii="Calibri" w:eastAsiaTheme="minorHAnsi" w:hAnsi="Calibri" w:cs="Calibri"/>
        </w:rPr>
        <w:t>to improve</w:t>
      </w:r>
      <w:r w:rsidR="007D0944" w:rsidRPr="001447E5">
        <w:rPr>
          <w:rFonts w:ascii="Calibri" w:eastAsiaTheme="minorHAnsi" w:hAnsi="Calibri" w:cs="Calibri"/>
        </w:rPr>
        <w:t xml:space="preserve"> our website and </w:t>
      </w:r>
      <w:r w:rsidR="009D79E2">
        <w:rPr>
          <w:rFonts w:ascii="Calibri" w:eastAsiaTheme="minorHAnsi" w:hAnsi="Calibri" w:cs="Calibri"/>
        </w:rPr>
        <w:t>expect our new website will be live in early 2016.</w:t>
      </w:r>
    </w:p>
    <w:p w:rsidR="00E8095D" w:rsidRDefault="00E8095D" w:rsidP="001447E5">
      <w:pPr>
        <w:autoSpaceDE w:val="0"/>
        <w:autoSpaceDN w:val="0"/>
        <w:adjustRightInd w:val="0"/>
        <w:jc w:val="both"/>
        <w:rPr>
          <w:rFonts w:ascii="Calibri" w:eastAsiaTheme="minorHAnsi" w:hAnsi="Calibri" w:cs="Calibri"/>
        </w:rPr>
      </w:pPr>
    </w:p>
    <w:p w:rsidR="00187ECF" w:rsidRPr="00D50B04" w:rsidRDefault="00187ECF" w:rsidP="00187ECF">
      <w:pPr>
        <w:rPr>
          <w:rFonts w:asciiTheme="minorHAnsi" w:hAnsiTheme="minorHAnsi"/>
          <w:b/>
          <w:sz w:val="28"/>
          <w:szCs w:val="28"/>
        </w:rPr>
      </w:pPr>
      <w:r w:rsidRPr="003A41D6">
        <w:rPr>
          <w:rFonts w:asciiTheme="minorHAnsi" w:hAnsiTheme="minorHAnsi"/>
          <w:b/>
          <w:sz w:val="28"/>
          <w:szCs w:val="28"/>
        </w:rPr>
        <w:t>Health and Safety</w:t>
      </w:r>
      <w:r w:rsidR="00D50B04" w:rsidRPr="003A41D6">
        <w:rPr>
          <w:rFonts w:asciiTheme="minorHAnsi" w:hAnsiTheme="minorHAnsi"/>
          <w:b/>
          <w:sz w:val="28"/>
          <w:szCs w:val="28"/>
        </w:rPr>
        <w:t xml:space="preserve"> </w:t>
      </w:r>
    </w:p>
    <w:p w:rsidR="00187ECF" w:rsidRPr="00A33D49" w:rsidRDefault="00187ECF" w:rsidP="00A33D49">
      <w:pPr>
        <w:jc w:val="both"/>
        <w:rPr>
          <w:rFonts w:asciiTheme="minorHAnsi" w:hAnsiTheme="minorHAnsi"/>
        </w:rPr>
      </w:pPr>
      <w:r w:rsidRPr="00A33D49">
        <w:rPr>
          <w:rFonts w:asciiTheme="minorHAnsi" w:hAnsiTheme="minorHAnsi"/>
        </w:rPr>
        <w:lastRenderedPageBreak/>
        <w:t>Employ</w:t>
      </w:r>
      <w:r w:rsidRPr="00A618C8">
        <w:rPr>
          <w:rFonts w:asciiTheme="minorHAnsi" w:hAnsiTheme="minorHAnsi"/>
          <w:i/>
        </w:rPr>
        <w:t>Ability</w:t>
      </w:r>
      <w:r w:rsidRPr="00A33D49">
        <w:rPr>
          <w:rFonts w:asciiTheme="minorHAnsi" w:hAnsiTheme="minorHAnsi"/>
        </w:rPr>
        <w:t xml:space="preserve"> Midlands continues to be committed to a policy of safety at our offices in Laois, Offaly, Longford and Westmeath.  We recognise our responsibility to provide an environment that promotes the highest standard of health and safety as set down by the Safety, Health and Welfare at Work Act 2005 and the European Union Law.</w:t>
      </w:r>
    </w:p>
    <w:p w:rsidR="00187ECF" w:rsidRPr="00A33D49" w:rsidRDefault="00187ECF" w:rsidP="00A33D49">
      <w:pPr>
        <w:jc w:val="both"/>
        <w:rPr>
          <w:rFonts w:asciiTheme="minorHAnsi" w:hAnsiTheme="minorHAnsi"/>
        </w:rPr>
      </w:pPr>
      <w:r w:rsidRPr="00A33D49">
        <w:rPr>
          <w:rFonts w:asciiTheme="minorHAnsi" w:hAnsiTheme="minorHAnsi"/>
        </w:rPr>
        <w:t>Health and Safety Audits were conducted in May and November in all five of our premises by our internally a</w:t>
      </w:r>
      <w:r w:rsidR="00D50B04">
        <w:rPr>
          <w:rFonts w:asciiTheme="minorHAnsi" w:hAnsiTheme="minorHAnsi"/>
        </w:rPr>
        <w:t>ppointed Safety Office</w:t>
      </w:r>
      <w:r w:rsidR="00312CE9">
        <w:rPr>
          <w:rFonts w:asciiTheme="minorHAnsi" w:hAnsiTheme="minorHAnsi"/>
        </w:rPr>
        <w:t>r</w:t>
      </w:r>
      <w:r w:rsidR="00665971">
        <w:rPr>
          <w:rFonts w:asciiTheme="minorHAnsi" w:hAnsiTheme="minorHAnsi"/>
        </w:rPr>
        <w:t>.  In 2015</w:t>
      </w:r>
      <w:r w:rsidRPr="00A33D49">
        <w:rPr>
          <w:rFonts w:asciiTheme="minorHAnsi" w:hAnsiTheme="minorHAnsi"/>
        </w:rPr>
        <w:t xml:space="preserve"> we continued to uphold our policy of health and safety for all staff and service users.</w:t>
      </w:r>
    </w:p>
    <w:p w:rsidR="00187ECF" w:rsidRDefault="00187ECF" w:rsidP="00187ECF"/>
    <w:p w:rsidR="00187ECF" w:rsidRPr="00D50B04" w:rsidRDefault="00187ECF" w:rsidP="00187ECF">
      <w:pPr>
        <w:rPr>
          <w:rFonts w:asciiTheme="minorHAnsi" w:hAnsiTheme="minorHAnsi"/>
          <w:b/>
          <w:sz w:val="28"/>
          <w:szCs w:val="28"/>
        </w:rPr>
      </w:pPr>
      <w:r w:rsidRPr="003A41D6">
        <w:rPr>
          <w:rFonts w:asciiTheme="minorHAnsi" w:hAnsiTheme="minorHAnsi"/>
          <w:b/>
          <w:sz w:val="28"/>
          <w:szCs w:val="28"/>
        </w:rPr>
        <w:t>Risk Assessment</w:t>
      </w:r>
      <w:r w:rsidR="00D50B04" w:rsidRPr="003A41D6">
        <w:rPr>
          <w:rFonts w:asciiTheme="minorHAnsi" w:hAnsiTheme="minorHAnsi"/>
          <w:b/>
          <w:sz w:val="28"/>
          <w:szCs w:val="28"/>
        </w:rPr>
        <w:t xml:space="preserve"> </w:t>
      </w:r>
    </w:p>
    <w:p w:rsidR="00DF5851" w:rsidRPr="00A33D49" w:rsidRDefault="0078064F" w:rsidP="00A33D49">
      <w:pPr>
        <w:jc w:val="both"/>
        <w:rPr>
          <w:rFonts w:asciiTheme="minorHAnsi" w:hAnsiTheme="minorHAnsi"/>
        </w:rPr>
      </w:pPr>
      <w:r w:rsidRPr="00A33D49">
        <w:rPr>
          <w:rFonts w:asciiTheme="minorHAnsi" w:hAnsiTheme="minorHAnsi"/>
        </w:rPr>
        <w:t>Risk is part of everyday life and managing it effectively is essential if organizational goals are to be achieved and organizational assets are to be safeguarded. Managing risk is an integral part of governance and so the</w:t>
      </w:r>
      <w:r w:rsidR="00187ECF" w:rsidRPr="00A33D49">
        <w:rPr>
          <w:rFonts w:asciiTheme="minorHAnsi" w:hAnsiTheme="minorHAnsi"/>
        </w:rPr>
        <w:t xml:space="preserve"> Board of Directors</w:t>
      </w:r>
      <w:r w:rsidR="00420C0B" w:rsidRPr="00A33D49">
        <w:rPr>
          <w:rFonts w:asciiTheme="minorHAnsi" w:hAnsiTheme="minorHAnsi"/>
        </w:rPr>
        <w:t xml:space="preserve"> has</w:t>
      </w:r>
      <w:r w:rsidRPr="00A33D49">
        <w:rPr>
          <w:rFonts w:asciiTheme="minorHAnsi" w:hAnsiTheme="minorHAnsi"/>
        </w:rPr>
        <w:t xml:space="preserve"> ensured that a proper risk management strategy is in place.</w:t>
      </w:r>
      <w:r w:rsidR="00420C0B" w:rsidRPr="00A33D49">
        <w:rPr>
          <w:rFonts w:asciiTheme="minorHAnsi" w:hAnsiTheme="minorHAnsi"/>
        </w:rPr>
        <w:t xml:space="preserve"> </w:t>
      </w:r>
      <w:r w:rsidR="00DF5851" w:rsidRPr="00A33D49">
        <w:rPr>
          <w:rFonts w:asciiTheme="minorHAnsi" w:hAnsiTheme="minorHAnsi"/>
        </w:rPr>
        <w:t>The risk management process at Employ</w:t>
      </w:r>
      <w:r w:rsidR="00DF5851" w:rsidRPr="00A618C8">
        <w:rPr>
          <w:rFonts w:asciiTheme="minorHAnsi" w:hAnsiTheme="minorHAnsi"/>
          <w:i/>
        </w:rPr>
        <w:t>Ability</w:t>
      </w:r>
      <w:r w:rsidR="00DF5851" w:rsidRPr="00A33D49">
        <w:rPr>
          <w:rFonts w:asciiTheme="minorHAnsi" w:hAnsiTheme="minorHAnsi"/>
        </w:rPr>
        <w:t xml:space="preserve"> Midlands is a cyclical process and involves: </w:t>
      </w:r>
    </w:p>
    <w:p w:rsidR="00DF5851" w:rsidRPr="00A33D49" w:rsidRDefault="00DF5851" w:rsidP="00DF5851">
      <w:pPr>
        <w:pStyle w:val="ListParagraph"/>
        <w:numPr>
          <w:ilvl w:val="0"/>
          <w:numId w:val="46"/>
        </w:numPr>
        <w:rPr>
          <w:rFonts w:asciiTheme="minorHAnsi" w:hAnsiTheme="minorHAnsi"/>
        </w:rPr>
      </w:pPr>
      <w:r w:rsidRPr="00A33D49">
        <w:rPr>
          <w:rFonts w:asciiTheme="minorHAnsi" w:hAnsiTheme="minorHAnsi"/>
        </w:rPr>
        <w:t>Identifying risks</w:t>
      </w:r>
    </w:p>
    <w:p w:rsidR="00DF5851" w:rsidRPr="00A33D49" w:rsidRDefault="00DF5851" w:rsidP="00DF5851">
      <w:pPr>
        <w:pStyle w:val="ListParagraph"/>
        <w:numPr>
          <w:ilvl w:val="0"/>
          <w:numId w:val="46"/>
        </w:numPr>
        <w:rPr>
          <w:rFonts w:asciiTheme="minorHAnsi" w:hAnsiTheme="minorHAnsi"/>
        </w:rPr>
      </w:pPr>
      <w:r w:rsidRPr="00A33D49">
        <w:rPr>
          <w:rFonts w:asciiTheme="minorHAnsi" w:hAnsiTheme="minorHAnsi"/>
        </w:rPr>
        <w:t>Analysing them</w:t>
      </w:r>
    </w:p>
    <w:p w:rsidR="00DF5851" w:rsidRPr="00A33D49" w:rsidRDefault="00DF5851" w:rsidP="00DF5851">
      <w:pPr>
        <w:pStyle w:val="ListParagraph"/>
        <w:numPr>
          <w:ilvl w:val="0"/>
          <w:numId w:val="46"/>
        </w:numPr>
        <w:rPr>
          <w:rFonts w:asciiTheme="minorHAnsi" w:hAnsiTheme="minorHAnsi"/>
        </w:rPr>
      </w:pPr>
      <w:r w:rsidRPr="00A33D49">
        <w:rPr>
          <w:rFonts w:asciiTheme="minorHAnsi" w:hAnsiTheme="minorHAnsi"/>
        </w:rPr>
        <w:t>Controlling them</w:t>
      </w:r>
    </w:p>
    <w:p w:rsidR="00DF5851" w:rsidRDefault="00DF5851" w:rsidP="00DF5851">
      <w:pPr>
        <w:pStyle w:val="ListParagraph"/>
        <w:numPr>
          <w:ilvl w:val="0"/>
          <w:numId w:val="46"/>
        </w:numPr>
        <w:rPr>
          <w:rFonts w:asciiTheme="minorHAnsi" w:hAnsiTheme="minorHAnsi"/>
        </w:rPr>
      </w:pPr>
      <w:r w:rsidRPr="00A33D49">
        <w:rPr>
          <w:rFonts w:asciiTheme="minorHAnsi" w:hAnsiTheme="minorHAnsi"/>
        </w:rPr>
        <w:t>Monitoring them</w:t>
      </w:r>
    </w:p>
    <w:p w:rsidR="00DA0521" w:rsidRPr="00A33D49" w:rsidRDefault="00DA0521" w:rsidP="00DA0521">
      <w:pPr>
        <w:pStyle w:val="ListParagraph"/>
        <w:rPr>
          <w:rFonts w:asciiTheme="minorHAnsi" w:hAnsiTheme="minorHAnsi"/>
        </w:rPr>
      </w:pPr>
    </w:p>
    <w:p w:rsidR="00187ECF" w:rsidRPr="00455779" w:rsidRDefault="00187ECF" w:rsidP="00187ECF">
      <w:pPr>
        <w:rPr>
          <w:rFonts w:asciiTheme="minorHAnsi" w:hAnsiTheme="minorHAnsi"/>
        </w:rPr>
      </w:pPr>
      <w:r w:rsidRPr="00455779">
        <w:rPr>
          <w:rFonts w:asciiTheme="minorHAnsi" w:hAnsiTheme="minorHAnsi"/>
        </w:rPr>
        <w:t>It is Employ</w:t>
      </w:r>
      <w:r w:rsidRPr="00A618C8">
        <w:rPr>
          <w:rFonts w:asciiTheme="minorHAnsi" w:hAnsiTheme="minorHAnsi"/>
          <w:i/>
        </w:rPr>
        <w:t>Abil</w:t>
      </w:r>
      <w:r w:rsidR="00DF5851" w:rsidRPr="00A618C8">
        <w:rPr>
          <w:rFonts w:asciiTheme="minorHAnsi" w:hAnsiTheme="minorHAnsi"/>
          <w:i/>
        </w:rPr>
        <w:t>ity</w:t>
      </w:r>
      <w:r w:rsidR="00DF5851" w:rsidRPr="00455779">
        <w:rPr>
          <w:rFonts w:asciiTheme="minorHAnsi" w:hAnsiTheme="minorHAnsi"/>
        </w:rPr>
        <w:t xml:space="preserve"> Midlands policy to conduct</w:t>
      </w:r>
      <w:r w:rsidRPr="00455779">
        <w:rPr>
          <w:rFonts w:asciiTheme="minorHAnsi" w:hAnsiTheme="minorHAnsi"/>
        </w:rPr>
        <w:t xml:space="preserve"> risk assessment</w:t>
      </w:r>
      <w:r w:rsidR="00DF5851" w:rsidRPr="00455779">
        <w:rPr>
          <w:rFonts w:asciiTheme="minorHAnsi" w:hAnsiTheme="minorHAnsi"/>
        </w:rPr>
        <w:t xml:space="preserve">s regularly and </w:t>
      </w:r>
      <w:r w:rsidR="00420C0B" w:rsidRPr="00455779">
        <w:rPr>
          <w:rFonts w:asciiTheme="minorHAnsi" w:hAnsiTheme="minorHAnsi"/>
        </w:rPr>
        <w:t xml:space="preserve">then to </w:t>
      </w:r>
      <w:r w:rsidR="00DF5851" w:rsidRPr="00455779">
        <w:rPr>
          <w:rFonts w:asciiTheme="minorHAnsi" w:hAnsiTheme="minorHAnsi"/>
        </w:rPr>
        <w:t xml:space="preserve">document, </w:t>
      </w:r>
      <w:r w:rsidR="00420C0B" w:rsidRPr="00455779">
        <w:rPr>
          <w:rFonts w:asciiTheme="minorHAnsi" w:hAnsiTheme="minorHAnsi"/>
        </w:rPr>
        <w:t>prioritiz</w:t>
      </w:r>
      <w:r w:rsidR="00DF5851" w:rsidRPr="00455779">
        <w:rPr>
          <w:rFonts w:asciiTheme="minorHAnsi" w:hAnsiTheme="minorHAnsi"/>
        </w:rPr>
        <w:t xml:space="preserve">e &amp; control each risk on our risk register. The register is reviewed regularly by the team with an annual formal review by the Board of Directors.  </w:t>
      </w:r>
    </w:p>
    <w:p w:rsidR="00E8095D" w:rsidRPr="00536520" w:rsidRDefault="00E8095D" w:rsidP="00FD727B">
      <w:pPr>
        <w:jc w:val="center"/>
        <w:rPr>
          <w:b/>
          <w:sz w:val="16"/>
          <w:szCs w:val="16"/>
          <w:u w:val="single"/>
        </w:rPr>
      </w:pPr>
    </w:p>
    <w:p w:rsidR="00FD727B" w:rsidRPr="003A1A24" w:rsidRDefault="00FD727B" w:rsidP="00FD727B">
      <w:pPr>
        <w:jc w:val="center"/>
        <w:rPr>
          <w:b/>
          <w:sz w:val="32"/>
          <w:szCs w:val="32"/>
          <w:u w:val="single"/>
        </w:rPr>
      </w:pPr>
      <w:r>
        <w:rPr>
          <w:b/>
          <w:sz w:val="32"/>
          <w:szCs w:val="32"/>
          <w:u w:val="single"/>
        </w:rPr>
        <w:t>Employment Categories 2015</w:t>
      </w:r>
    </w:p>
    <w:p w:rsidR="00FD727B" w:rsidRDefault="00FD727B" w:rsidP="00FD727B">
      <w:pPr>
        <w:rPr>
          <w:b/>
          <w:sz w:val="32"/>
          <w:szCs w:val="32"/>
        </w:rPr>
      </w:pPr>
      <w:r>
        <w:rPr>
          <w:b/>
          <w:noProof/>
          <w:sz w:val="32"/>
          <w:szCs w:val="32"/>
          <w:lang w:val="en-GB" w:eastAsia="en-GB"/>
        </w:rPr>
        <w:drawing>
          <wp:inline distT="0" distB="0" distL="0" distR="0">
            <wp:extent cx="5762625" cy="2638425"/>
            <wp:effectExtent l="19050" t="0" r="9525"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C0C39" w:rsidRDefault="008C0C39" w:rsidP="00FD727B">
      <w:pPr>
        <w:rPr>
          <w:b/>
          <w:sz w:val="20"/>
          <w:szCs w:val="20"/>
        </w:rPr>
      </w:pPr>
    </w:p>
    <w:p w:rsidR="00FD727B" w:rsidRDefault="00FD727B" w:rsidP="00FD727B">
      <w:pPr>
        <w:rPr>
          <w:b/>
          <w:sz w:val="20"/>
          <w:szCs w:val="20"/>
        </w:rPr>
      </w:pPr>
      <w:r w:rsidRPr="00103F7C">
        <w:rPr>
          <w:b/>
          <w:sz w:val="20"/>
          <w:szCs w:val="20"/>
        </w:rPr>
        <w:t xml:space="preserve">Other Category includes – </w:t>
      </w:r>
      <w:r>
        <w:rPr>
          <w:b/>
          <w:sz w:val="20"/>
          <w:szCs w:val="20"/>
        </w:rPr>
        <w:t>Tyre Fitter, Mechanic Assistant, Caretakers</w:t>
      </w:r>
    </w:p>
    <w:p w:rsidR="00C5597B" w:rsidRDefault="00C5597B" w:rsidP="00FD727B">
      <w:pPr>
        <w:rPr>
          <w:b/>
          <w:sz w:val="20"/>
          <w:szCs w:val="20"/>
        </w:rPr>
      </w:pPr>
    </w:p>
    <w:p w:rsidR="007936E7" w:rsidRPr="007936E7" w:rsidRDefault="007936E7" w:rsidP="00C5597B">
      <w:pPr>
        <w:jc w:val="both"/>
        <w:rPr>
          <w:rFonts w:asciiTheme="minorHAnsi" w:hAnsiTheme="minorHAnsi"/>
          <w:b/>
          <w:sz w:val="28"/>
          <w:szCs w:val="28"/>
        </w:rPr>
      </w:pPr>
      <w:r w:rsidRPr="007936E7">
        <w:rPr>
          <w:rFonts w:asciiTheme="minorHAnsi" w:hAnsiTheme="minorHAnsi"/>
          <w:b/>
          <w:sz w:val="28"/>
          <w:szCs w:val="28"/>
        </w:rPr>
        <w:t>Regional Round-up</w:t>
      </w:r>
    </w:p>
    <w:p w:rsidR="007936E7" w:rsidRDefault="007936E7" w:rsidP="00C5597B">
      <w:pPr>
        <w:jc w:val="both"/>
        <w:rPr>
          <w:rFonts w:asciiTheme="minorHAnsi" w:hAnsiTheme="minorHAnsi"/>
          <w:b/>
        </w:rPr>
      </w:pPr>
    </w:p>
    <w:p w:rsidR="00C5597B" w:rsidRDefault="00C5597B" w:rsidP="00C5597B">
      <w:pPr>
        <w:jc w:val="both"/>
        <w:rPr>
          <w:rFonts w:asciiTheme="minorHAnsi" w:hAnsiTheme="minorHAnsi"/>
          <w:b/>
        </w:rPr>
      </w:pPr>
      <w:r w:rsidRPr="00C5597B">
        <w:rPr>
          <w:rFonts w:asciiTheme="minorHAnsi" w:hAnsiTheme="minorHAnsi"/>
          <w:b/>
        </w:rPr>
        <w:t>Employ</w:t>
      </w:r>
      <w:r w:rsidRPr="00C5597B">
        <w:rPr>
          <w:rFonts w:asciiTheme="minorHAnsi" w:hAnsiTheme="minorHAnsi"/>
          <w:b/>
          <w:i/>
        </w:rPr>
        <w:t>Ability</w:t>
      </w:r>
      <w:r w:rsidRPr="00C5597B">
        <w:rPr>
          <w:rFonts w:asciiTheme="minorHAnsi" w:hAnsiTheme="minorHAnsi"/>
          <w:b/>
        </w:rPr>
        <w:t xml:space="preserve"> in </w:t>
      </w:r>
      <w:r w:rsidR="00FD2A8E">
        <w:rPr>
          <w:rFonts w:asciiTheme="minorHAnsi" w:hAnsiTheme="minorHAnsi"/>
          <w:b/>
        </w:rPr>
        <w:t>Westmeath</w:t>
      </w:r>
    </w:p>
    <w:p w:rsidR="00FD2A8E" w:rsidRDefault="00FD2A8E" w:rsidP="00C5597B">
      <w:pPr>
        <w:jc w:val="both"/>
        <w:rPr>
          <w:rFonts w:asciiTheme="minorHAnsi" w:hAnsiTheme="minorHAnsi"/>
          <w:b/>
        </w:rPr>
      </w:pPr>
    </w:p>
    <w:p w:rsidR="00FD2A8E" w:rsidRPr="00C5597B" w:rsidRDefault="00FD2A8E" w:rsidP="00C5597B">
      <w:pPr>
        <w:jc w:val="both"/>
        <w:rPr>
          <w:rFonts w:asciiTheme="minorHAnsi" w:hAnsiTheme="minorHAnsi"/>
          <w:b/>
        </w:rPr>
      </w:pPr>
      <w:r>
        <w:rPr>
          <w:rFonts w:asciiTheme="minorHAnsi" w:hAnsiTheme="minorHAnsi"/>
          <w:b/>
        </w:rPr>
        <w:t>Mullingar</w:t>
      </w:r>
    </w:p>
    <w:p w:rsidR="006734B3" w:rsidRDefault="006734B3" w:rsidP="00C5597B">
      <w:pPr>
        <w:jc w:val="both"/>
        <w:rPr>
          <w:rFonts w:asciiTheme="minorHAnsi" w:hAnsiTheme="minorHAnsi"/>
        </w:rPr>
      </w:pPr>
    </w:p>
    <w:p w:rsidR="00C5597B" w:rsidRPr="00C5597B" w:rsidRDefault="00C5597B" w:rsidP="00C5597B">
      <w:pPr>
        <w:jc w:val="both"/>
        <w:rPr>
          <w:rFonts w:asciiTheme="minorHAnsi" w:hAnsiTheme="minorHAnsi"/>
          <w:sz w:val="22"/>
          <w:szCs w:val="22"/>
        </w:rPr>
      </w:pPr>
      <w:r w:rsidRPr="00C5597B">
        <w:rPr>
          <w:rFonts w:asciiTheme="minorHAnsi" w:hAnsiTheme="minorHAnsi"/>
        </w:rPr>
        <w:t xml:space="preserve">2015 was a strong year for referrals in Mullingar. We took a broad range of people with a variety of different disabilities. We continue to receive referrals with a variety of agencies in Mullingar including The Mental Health Team, HSE, DSP, NLN, etc. 2015 saw us </w:t>
      </w:r>
      <w:r w:rsidRPr="00C5597B">
        <w:rPr>
          <w:rFonts w:asciiTheme="minorHAnsi" w:hAnsiTheme="minorHAnsi"/>
        </w:rPr>
        <w:lastRenderedPageBreak/>
        <w:t xml:space="preserve">strengthen links with the new Intreo Service and we continue to work with them to develop the service and make it easier for clients to access our service and the supports that are available to them. </w:t>
      </w:r>
    </w:p>
    <w:p w:rsidR="00C5597B" w:rsidRPr="00C5597B" w:rsidRDefault="00C5597B" w:rsidP="00C5597B">
      <w:pPr>
        <w:jc w:val="both"/>
        <w:rPr>
          <w:rFonts w:asciiTheme="minorHAnsi" w:hAnsiTheme="minorHAnsi"/>
        </w:rPr>
      </w:pPr>
      <w:r w:rsidRPr="00C5597B">
        <w:rPr>
          <w:rFonts w:asciiTheme="minorHAnsi" w:hAnsiTheme="minorHAnsi"/>
        </w:rPr>
        <w:t xml:space="preserve">2015 saw an increase in the number of jobs obtained. 75% of our jobs were secured using the Wage Subsidy scheme and job placements began with us securing a work experience/job trial first so that the client could demonstrate their ability to the employer. </w:t>
      </w:r>
    </w:p>
    <w:p w:rsidR="00C5597B" w:rsidRPr="00C5597B" w:rsidRDefault="00C5597B" w:rsidP="00C5597B">
      <w:pPr>
        <w:jc w:val="both"/>
        <w:rPr>
          <w:rFonts w:asciiTheme="minorHAnsi" w:hAnsiTheme="minorHAnsi"/>
        </w:rPr>
      </w:pPr>
      <w:r w:rsidRPr="00C5597B">
        <w:rPr>
          <w:rFonts w:asciiTheme="minorHAnsi" w:hAnsiTheme="minorHAnsi"/>
        </w:rPr>
        <w:t xml:space="preserve">We continue to promote our service in North Westmeath. We gave presentations monthly at the Jobs Club. We attended a number of local information days including an information day for potential service users organised by Westmeath Enterprise Board, and a day organised by Westmeath Community Development. We have also increased our efforts to promote the service among employers. Presentations were given to numerous employers regarding the benefits of employing a person with a disability including Mergon in Castlepollard, Thomas Flynn &amp; Sons in Mullingar and Lagan Cement in Kinnegad. </w:t>
      </w:r>
    </w:p>
    <w:p w:rsidR="00C5597B" w:rsidRPr="00C5597B" w:rsidRDefault="00C5597B" w:rsidP="00C5597B">
      <w:pPr>
        <w:jc w:val="both"/>
        <w:rPr>
          <w:rFonts w:asciiTheme="minorHAnsi" w:hAnsiTheme="minorHAnsi"/>
        </w:rPr>
      </w:pPr>
      <w:r w:rsidRPr="00C5597B">
        <w:rPr>
          <w:rFonts w:asciiTheme="minorHAnsi" w:hAnsiTheme="minorHAnsi"/>
        </w:rPr>
        <w:t xml:space="preserve">We continue to operate an outreach service on demand in Castlepollard and Ballinacargy and this has lead to increased service users from these areas. </w:t>
      </w:r>
    </w:p>
    <w:p w:rsidR="00C5597B" w:rsidRPr="00C5597B" w:rsidRDefault="00C5597B" w:rsidP="00C5597B">
      <w:pPr>
        <w:jc w:val="both"/>
        <w:rPr>
          <w:rFonts w:asciiTheme="minorHAnsi" w:hAnsiTheme="minorHAnsi"/>
        </w:rPr>
      </w:pPr>
      <w:r w:rsidRPr="00C5597B">
        <w:rPr>
          <w:rFonts w:asciiTheme="minorHAnsi" w:hAnsiTheme="minorHAnsi"/>
        </w:rPr>
        <w:t xml:space="preserve">We have also promoted the service through media. We also successfully had an article published in the Westmeath Examiner about Employability Midlands successfully obtaining Excellence Through People and we continue to promote our service through Facebook and our website. </w:t>
      </w:r>
    </w:p>
    <w:p w:rsidR="00C5597B" w:rsidRDefault="00C5597B" w:rsidP="00C5597B">
      <w:pPr>
        <w:jc w:val="both"/>
        <w:rPr>
          <w:rFonts w:asciiTheme="minorHAnsi" w:hAnsiTheme="minorHAnsi"/>
        </w:rPr>
      </w:pPr>
      <w:r w:rsidRPr="00C5597B">
        <w:rPr>
          <w:rFonts w:asciiTheme="minorHAnsi" w:hAnsiTheme="minorHAnsi"/>
        </w:rPr>
        <w:t xml:space="preserve">Overall, Mullingar is making steady progress. Referrals are constant and we have a high proportion of people exiting the service in employment and able to maintain this employment with little intervention from us. </w:t>
      </w:r>
    </w:p>
    <w:p w:rsidR="00FD2A8E" w:rsidRDefault="00FD2A8E" w:rsidP="00C5597B">
      <w:pPr>
        <w:jc w:val="both"/>
        <w:rPr>
          <w:rFonts w:asciiTheme="minorHAnsi" w:hAnsiTheme="minorHAnsi"/>
        </w:rPr>
      </w:pPr>
    </w:p>
    <w:p w:rsidR="00FD2A8E" w:rsidRPr="00FD2A8E" w:rsidRDefault="00FD2A8E" w:rsidP="00FD2A8E">
      <w:pPr>
        <w:rPr>
          <w:rFonts w:asciiTheme="minorHAnsi" w:hAnsiTheme="minorHAnsi"/>
          <w:b/>
          <w:sz w:val="22"/>
          <w:szCs w:val="22"/>
        </w:rPr>
      </w:pPr>
      <w:r w:rsidRPr="00FD2A8E">
        <w:rPr>
          <w:rFonts w:asciiTheme="minorHAnsi" w:hAnsiTheme="minorHAnsi"/>
          <w:b/>
          <w:sz w:val="22"/>
          <w:szCs w:val="22"/>
        </w:rPr>
        <w:t>Athlone</w:t>
      </w:r>
    </w:p>
    <w:p w:rsidR="00FD2A8E" w:rsidRPr="00AD3767" w:rsidRDefault="00FD2A8E" w:rsidP="00FD2A8E">
      <w:pPr>
        <w:jc w:val="both"/>
        <w:rPr>
          <w:rFonts w:ascii="Calibri" w:hAnsi="Calibri"/>
        </w:rPr>
      </w:pPr>
      <w:r w:rsidRPr="00AD3767">
        <w:rPr>
          <w:rFonts w:ascii="Calibri" w:hAnsi="Calibri"/>
        </w:rPr>
        <w:t xml:space="preserve">The Athlone office of Employability Midlands enjoyed a very successful year in 2015 with internal and stakeholders targets being achieved and exceeded in some cases. “Effective networking” and “relationship building” were the key elements of this success. Through these elements we have accomplished solid sources of referrals through our engagement with other support agencies in our area, firm continued commitment from several employers which is aided by weekly attendance as a member of the Midland Business Network and a concrete relationship with our local Intreo office where we deliver fortnightly information talks to job seekers. </w:t>
      </w:r>
    </w:p>
    <w:p w:rsidR="00FD2A8E" w:rsidRPr="00AD3767" w:rsidRDefault="00FD2A8E" w:rsidP="00FD2A8E">
      <w:pPr>
        <w:jc w:val="both"/>
        <w:rPr>
          <w:rFonts w:ascii="Calibri" w:hAnsi="Calibri"/>
        </w:rPr>
      </w:pPr>
      <w:r w:rsidRPr="00AD3767">
        <w:rPr>
          <w:rFonts w:ascii="Calibri" w:hAnsi="Calibri"/>
        </w:rPr>
        <w:t xml:space="preserve">Our service gained increased publicity in the past year as a result of being included in the following; a major Jobs Fair organised by the European Employment Services which resulted in introductions to some multi-national employers, being included on the programme of events for the World Mental Health Awareness Week where we gave a daily talk on our services from which we received client referrals from and being asked to deliver a talk to AIT Social Care Students on our role in the community which lead to our first ever acceptance of a work placement student from the college. </w:t>
      </w:r>
    </w:p>
    <w:p w:rsidR="00FD2A8E" w:rsidRPr="00AD3767" w:rsidRDefault="00FD2A8E" w:rsidP="00FD2A8E">
      <w:pPr>
        <w:jc w:val="both"/>
        <w:rPr>
          <w:rFonts w:ascii="Calibri" w:hAnsi="Calibri"/>
        </w:rPr>
      </w:pPr>
      <w:r w:rsidRPr="00AD3767">
        <w:rPr>
          <w:rFonts w:ascii="Calibri" w:hAnsi="Calibri"/>
        </w:rPr>
        <w:t xml:space="preserve">Placing and maintaining employment continues to be an on-going challenge, however it is one which is made easier with the co-operation of employers, fellow agencies, Intreo and team colleagues at Employability Midlands. </w:t>
      </w:r>
    </w:p>
    <w:p w:rsidR="00FD2A8E" w:rsidRPr="00C5597B" w:rsidRDefault="00FD2A8E" w:rsidP="00C5597B">
      <w:pPr>
        <w:jc w:val="both"/>
        <w:rPr>
          <w:rFonts w:asciiTheme="minorHAnsi" w:hAnsiTheme="minorHAnsi"/>
        </w:rPr>
      </w:pPr>
    </w:p>
    <w:p w:rsidR="006734B3" w:rsidRDefault="006734B3" w:rsidP="00C5597B">
      <w:pPr>
        <w:jc w:val="both"/>
        <w:rPr>
          <w:rFonts w:asciiTheme="minorHAnsi" w:hAnsiTheme="minorHAnsi" w:cs="Arial"/>
          <w:b/>
        </w:rPr>
      </w:pPr>
    </w:p>
    <w:p w:rsidR="00C5597B" w:rsidRPr="00C5597B" w:rsidRDefault="00C5597B" w:rsidP="00C5597B">
      <w:pPr>
        <w:jc w:val="both"/>
        <w:rPr>
          <w:rFonts w:asciiTheme="minorHAnsi" w:hAnsiTheme="minorHAnsi" w:cs="Arial"/>
          <w:b/>
        </w:rPr>
      </w:pPr>
      <w:r w:rsidRPr="00C5597B">
        <w:rPr>
          <w:rFonts w:asciiTheme="minorHAnsi" w:hAnsiTheme="minorHAnsi" w:cs="Arial"/>
          <w:b/>
        </w:rPr>
        <w:t>Employ</w:t>
      </w:r>
      <w:r w:rsidRPr="00C5597B">
        <w:rPr>
          <w:rFonts w:asciiTheme="minorHAnsi" w:hAnsiTheme="minorHAnsi" w:cs="Arial"/>
          <w:b/>
          <w:i/>
        </w:rPr>
        <w:t>Ability</w:t>
      </w:r>
      <w:r w:rsidRPr="00C5597B">
        <w:rPr>
          <w:rFonts w:asciiTheme="minorHAnsi" w:hAnsiTheme="minorHAnsi" w:cs="Arial"/>
          <w:b/>
        </w:rPr>
        <w:t xml:space="preserve"> in Laois </w:t>
      </w:r>
    </w:p>
    <w:p w:rsidR="006734B3" w:rsidRDefault="006734B3" w:rsidP="00C5597B">
      <w:pPr>
        <w:jc w:val="both"/>
        <w:rPr>
          <w:rFonts w:asciiTheme="minorHAnsi" w:hAnsiTheme="minorHAnsi" w:cs="Arial"/>
        </w:rPr>
      </w:pPr>
    </w:p>
    <w:p w:rsidR="00C5597B" w:rsidRPr="00C5597B" w:rsidRDefault="00C5597B" w:rsidP="00C5597B">
      <w:pPr>
        <w:jc w:val="both"/>
        <w:rPr>
          <w:rFonts w:asciiTheme="minorHAnsi" w:hAnsiTheme="minorHAnsi" w:cs="Arial"/>
        </w:rPr>
      </w:pPr>
      <w:r w:rsidRPr="00C5597B">
        <w:rPr>
          <w:rFonts w:asciiTheme="minorHAnsi" w:hAnsiTheme="minorHAnsi" w:cs="Arial"/>
        </w:rPr>
        <w:t xml:space="preserve">Referrals for 2015 were very steady and came through the Department of Social Protection’s Intreo Office, Portlaoise. The clients were referred to there from various organisations such as National Learning Network (NLN), HSE Occupational Therapists, Irish </w:t>
      </w:r>
      <w:r w:rsidRPr="00C5597B">
        <w:rPr>
          <w:rFonts w:asciiTheme="minorHAnsi" w:hAnsiTheme="minorHAnsi" w:cs="Arial"/>
        </w:rPr>
        <w:lastRenderedPageBreak/>
        <w:t xml:space="preserve">Wheelchair Association (IWA), Acquired Brain Injury (ABI) and Self-Referrals etc. Attending the Jobs club once a month to inform the participants of our service also helped gain awareness of our service within the community.   </w:t>
      </w:r>
    </w:p>
    <w:p w:rsidR="00C5597B" w:rsidRPr="00C5597B" w:rsidRDefault="00C5597B" w:rsidP="00C5597B">
      <w:pPr>
        <w:jc w:val="both"/>
        <w:rPr>
          <w:rFonts w:asciiTheme="minorHAnsi" w:hAnsiTheme="minorHAnsi" w:cs="Arial"/>
        </w:rPr>
      </w:pPr>
      <w:r w:rsidRPr="00C5597B">
        <w:rPr>
          <w:rFonts w:asciiTheme="minorHAnsi" w:hAnsiTheme="minorHAnsi" w:cs="Arial"/>
        </w:rPr>
        <w:t>Our service here in Laois has a very good relationship with the staff in the Intreo Office Portlaoise. They are very good at dealing with queries that we or any of our clients would have. We are indebted to the CE Scheme Supervisors who accommodate us very well by allowing us use of an office space in which to meet our clients, on an outreach basis, around the different towns and villages of Co Laois.</w:t>
      </w:r>
    </w:p>
    <w:p w:rsidR="00C5597B" w:rsidRPr="00C5597B" w:rsidRDefault="00C5597B" w:rsidP="00C5597B">
      <w:pPr>
        <w:jc w:val="both"/>
        <w:rPr>
          <w:rFonts w:asciiTheme="minorHAnsi" w:hAnsiTheme="minorHAnsi" w:cs="Arial"/>
        </w:rPr>
      </w:pPr>
      <w:r w:rsidRPr="00C5597B">
        <w:rPr>
          <w:rFonts w:asciiTheme="minorHAnsi" w:hAnsiTheme="minorHAnsi" w:cs="Arial"/>
        </w:rPr>
        <w:t xml:space="preserve">I would like to take this opportunity to thank the employers of Co Laois for their time and the continued support they show to our service. The majority of employers in Co Laois were very accommodating in 2015 and gave work experience where they could and at times this work experience turned into paid employment. One particular client had two articles published in the local newspaper while on work experience which gave him the confidence to start a course in journalism. We also took part in Job Shadow Day in April 2015 and it was a great opportunity for our clients to take part in work experience for the day. We also had an article regarding this published in both local newspapers The Leinster Express and The Laois Nationalist. The Laois People published an advert in their September issue which yielded two employers contacting us about our service. </w:t>
      </w:r>
    </w:p>
    <w:p w:rsidR="00C5597B" w:rsidRPr="00C5597B" w:rsidRDefault="00C5597B" w:rsidP="00C5597B">
      <w:pPr>
        <w:jc w:val="both"/>
        <w:rPr>
          <w:rFonts w:asciiTheme="minorHAnsi" w:hAnsiTheme="minorHAnsi" w:cs="Arial"/>
        </w:rPr>
      </w:pPr>
      <w:r w:rsidRPr="00C5597B">
        <w:rPr>
          <w:rFonts w:asciiTheme="minorHAnsi" w:hAnsiTheme="minorHAnsi" w:cs="Arial"/>
        </w:rPr>
        <w:t xml:space="preserve">Along with my colleagues a great team building day was had at Lough Key Forest and Activity Park, Boyle, Co. Roscommon. Along with our team meetings these days are invaluable. As we are situated in different counties in the Midlands and don’t get to see each other on a daily basis they are a great way to catch up. Overall 2015 was a productive year for Co Laois. </w:t>
      </w:r>
    </w:p>
    <w:p w:rsidR="006734B3" w:rsidRDefault="006734B3" w:rsidP="00C5597B">
      <w:pPr>
        <w:jc w:val="both"/>
        <w:rPr>
          <w:rFonts w:asciiTheme="minorHAnsi" w:hAnsiTheme="minorHAnsi"/>
          <w:b/>
        </w:rPr>
      </w:pPr>
    </w:p>
    <w:p w:rsidR="00C5597B" w:rsidRPr="00C5597B" w:rsidRDefault="00C5597B" w:rsidP="00C5597B">
      <w:pPr>
        <w:jc w:val="both"/>
        <w:rPr>
          <w:rFonts w:asciiTheme="minorHAnsi" w:hAnsiTheme="minorHAnsi"/>
          <w:b/>
        </w:rPr>
      </w:pPr>
      <w:r w:rsidRPr="00C5597B">
        <w:rPr>
          <w:rFonts w:asciiTheme="minorHAnsi" w:hAnsiTheme="minorHAnsi"/>
          <w:b/>
        </w:rPr>
        <w:t>Employ</w:t>
      </w:r>
      <w:r w:rsidRPr="00C5597B">
        <w:rPr>
          <w:rFonts w:asciiTheme="minorHAnsi" w:hAnsiTheme="minorHAnsi"/>
          <w:b/>
          <w:i/>
        </w:rPr>
        <w:t>Ability</w:t>
      </w:r>
      <w:r w:rsidRPr="00C5597B">
        <w:rPr>
          <w:rFonts w:asciiTheme="minorHAnsi" w:hAnsiTheme="minorHAnsi"/>
          <w:b/>
        </w:rPr>
        <w:t xml:space="preserve"> in Offaly </w:t>
      </w:r>
    </w:p>
    <w:p w:rsidR="006734B3" w:rsidRDefault="006734B3" w:rsidP="00C5597B">
      <w:pPr>
        <w:jc w:val="both"/>
        <w:rPr>
          <w:rFonts w:asciiTheme="minorHAnsi" w:hAnsiTheme="minorHAnsi"/>
        </w:rPr>
      </w:pPr>
    </w:p>
    <w:p w:rsidR="00C5597B" w:rsidRPr="00C5597B" w:rsidRDefault="00C5597B" w:rsidP="00C5597B">
      <w:pPr>
        <w:jc w:val="both"/>
        <w:rPr>
          <w:rFonts w:asciiTheme="minorHAnsi" w:hAnsiTheme="minorHAnsi"/>
        </w:rPr>
      </w:pPr>
      <w:r w:rsidRPr="00C5597B">
        <w:rPr>
          <w:rFonts w:asciiTheme="minorHAnsi" w:hAnsiTheme="minorHAnsi"/>
        </w:rPr>
        <w:t xml:space="preserve">Looking back over the year, there were a number of highlights in 2015 throughout Offaly. Unusually for 2015, our challenge was in managing demand for the service rather than generating referrals as we had a short but consistent waiting list for the service which seemed to grow every time we thought it was diminishing. Our strong links with colleagues in DSP and Intreo continued to develop and we are delighted to witness the benefits of this collaborative approach to the service that our job seekers now receive as a result of this good working relationship. </w:t>
      </w:r>
    </w:p>
    <w:p w:rsidR="00C5597B" w:rsidRPr="00C5597B" w:rsidRDefault="00C5597B" w:rsidP="00C5597B">
      <w:pPr>
        <w:jc w:val="both"/>
        <w:rPr>
          <w:rFonts w:asciiTheme="minorHAnsi" w:hAnsiTheme="minorHAnsi"/>
        </w:rPr>
      </w:pPr>
      <w:r w:rsidRPr="00C5597B">
        <w:rPr>
          <w:rFonts w:asciiTheme="minorHAnsi" w:hAnsiTheme="minorHAnsi"/>
        </w:rPr>
        <w:t xml:space="preserve">Training and development was to the fore in 2015. We had an excellent training workshop on Asperger’s Syndrome, which was delivered by Aspire. This provided an opportunity for invaluable information and insight to this condition as well as discussion around specific issues and queries. The team also had a team training &amp; building day at Boda Borg centre in Lough Key, </w:t>
      </w:r>
      <w:r w:rsidR="00925F73" w:rsidRPr="00C5597B">
        <w:rPr>
          <w:rFonts w:asciiTheme="minorHAnsi" w:hAnsiTheme="minorHAnsi"/>
        </w:rPr>
        <w:t>Co. Roscommon</w:t>
      </w:r>
      <w:r w:rsidRPr="00C5597B">
        <w:rPr>
          <w:rFonts w:asciiTheme="minorHAnsi" w:hAnsiTheme="minorHAnsi"/>
        </w:rPr>
        <w:t xml:space="preserve"> where we had to work together to solve a plethora of challenges and puzzles. These activities help reinforce the concept and benefits of individuals working together as a team when tackling any project.</w:t>
      </w:r>
    </w:p>
    <w:p w:rsidR="00C5597B" w:rsidRPr="00C5597B" w:rsidRDefault="00C5597B" w:rsidP="00C5597B">
      <w:pPr>
        <w:jc w:val="both"/>
        <w:rPr>
          <w:rFonts w:asciiTheme="minorHAnsi" w:hAnsiTheme="minorHAnsi"/>
        </w:rPr>
      </w:pPr>
      <w:r w:rsidRPr="00C5597B">
        <w:rPr>
          <w:rFonts w:asciiTheme="minorHAnsi" w:hAnsiTheme="minorHAnsi"/>
        </w:rPr>
        <w:t>This year was also very busy around Offaly regarding the promotion of the service &amp; spreading the word. We took part in a number of initiatives including;</w:t>
      </w:r>
    </w:p>
    <w:p w:rsidR="00C5597B" w:rsidRPr="00C5597B" w:rsidRDefault="00C5597B" w:rsidP="00C5597B">
      <w:pPr>
        <w:pStyle w:val="ListParagraph"/>
        <w:numPr>
          <w:ilvl w:val="0"/>
          <w:numId w:val="48"/>
        </w:numPr>
        <w:spacing w:after="200"/>
        <w:jc w:val="both"/>
        <w:rPr>
          <w:rFonts w:asciiTheme="minorHAnsi" w:hAnsiTheme="minorHAnsi"/>
        </w:rPr>
      </w:pPr>
      <w:r w:rsidRPr="00C5597B">
        <w:rPr>
          <w:rFonts w:asciiTheme="minorHAnsi" w:hAnsiTheme="minorHAnsi"/>
        </w:rPr>
        <w:t>Tullamore Chamber Speed networking event</w:t>
      </w:r>
    </w:p>
    <w:p w:rsidR="00C5597B" w:rsidRPr="00C5597B" w:rsidRDefault="00C5597B" w:rsidP="00C5597B">
      <w:pPr>
        <w:pStyle w:val="ListParagraph"/>
        <w:numPr>
          <w:ilvl w:val="0"/>
          <w:numId w:val="48"/>
        </w:numPr>
        <w:spacing w:after="200"/>
        <w:jc w:val="both"/>
        <w:rPr>
          <w:rFonts w:asciiTheme="minorHAnsi" w:hAnsiTheme="minorHAnsi"/>
        </w:rPr>
      </w:pPr>
      <w:r w:rsidRPr="00C5597B">
        <w:rPr>
          <w:rFonts w:asciiTheme="minorHAnsi" w:hAnsiTheme="minorHAnsi"/>
        </w:rPr>
        <w:t>Information morning with Inclusion Ireland</w:t>
      </w:r>
    </w:p>
    <w:p w:rsidR="00C5597B" w:rsidRPr="00C5597B" w:rsidRDefault="00C5597B" w:rsidP="00C5597B">
      <w:pPr>
        <w:pStyle w:val="ListParagraph"/>
        <w:numPr>
          <w:ilvl w:val="0"/>
          <w:numId w:val="48"/>
        </w:numPr>
        <w:spacing w:after="200"/>
        <w:jc w:val="both"/>
        <w:rPr>
          <w:rFonts w:asciiTheme="minorHAnsi" w:hAnsiTheme="minorHAnsi"/>
        </w:rPr>
      </w:pPr>
      <w:r w:rsidRPr="00C5597B">
        <w:rPr>
          <w:rFonts w:asciiTheme="minorHAnsi" w:hAnsiTheme="minorHAnsi"/>
        </w:rPr>
        <w:t>SOSAD information Night</w:t>
      </w:r>
    </w:p>
    <w:p w:rsidR="00C5597B" w:rsidRPr="00C5597B" w:rsidRDefault="00C5597B" w:rsidP="00C5597B">
      <w:pPr>
        <w:pStyle w:val="ListParagraph"/>
        <w:numPr>
          <w:ilvl w:val="0"/>
          <w:numId w:val="48"/>
        </w:numPr>
        <w:spacing w:after="200"/>
        <w:jc w:val="both"/>
        <w:rPr>
          <w:rFonts w:asciiTheme="minorHAnsi" w:hAnsiTheme="minorHAnsi"/>
        </w:rPr>
      </w:pPr>
      <w:r w:rsidRPr="00C5597B">
        <w:rPr>
          <w:rFonts w:asciiTheme="minorHAnsi" w:hAnsiTheme="minorHAnsi"/>
        </w:rPr>
        <w:t xml:space="preserve">EmployAbility Job Shadow Day </w:t>
      </w:r>
    </w:p>
    <w:p w:rsidR="00C5597B" w:rsidRPr="00C5597B" w:rsidRDefault="00C5597B" w:rsidP="00C5597B">
      <w:pPr>
        <w:jc w:val="both"/>
        <w:rPr>
          <w:rFonts w:asciiTheme="minorHAnsi" w:hAnsiTheme="minorHAnsi"/>
        </w:rPr>
      </w:pPr>
      <w:r w:rsidRPr="00C5597B">
        <w:rPr>
          <w:rFonts w:asciiTheme="minorHAnsi" w:hAnsiTheme="minorHAnsi"/>
        </w:rPr>
        <w:t>EmployAbility Midlands was a finalist in the Tullamore Chamber of Commerce Business Awards which recognizes an organisations contribution to the community.</w:t>
      </w:r>
    </w:p>
    <w:p w:rsidR="00C5597B" w:rsidRPr="00C5597B" w:rsidRDefault="00C5597B" w:rsidP="00C5597B">
      <w:pPr>
        <w:jc w:val="both"/>
        <w:rPr>
          <w:rFonts w:asciiTheme="minorHAnsi" w:hAnsiTheme="minorHAnsi"/>
        </w:rPr>
      </w:pPr>
      <w:r w:rsidRPr="00C5597B">
        <w:rPr>
          <w:rFonts w:asciiTheme="minorHAnsi" w:hAnsiTheme="minorHAnsi"/>
        </w:rPr>
        <w:lastRenderedPageBreak/>
        <w:t>Finally, I would like to thank all the many employers who engaged with us over the past years.  Without your generous support and willingness to engage, the service cannot work.</w:t>
      </w:r>
    </w:p>
    <w:p w:rsidR="006734B3" w:rsidRDefault="006734B3" w:rsidP="00C5597B">
      <w:pPr>
        <w:rPr>
          <w:rFonts w:asciiTheme="minorHAnsi" w:hAnsiTheme="minorHAnsi"/>
          <w:b/>
        </w:rPr>
      </w:pPr>
    </w:p>
    <w:p w:rsidR="00C5597B" w:rsidRPr="00C5597B" w:rsidRDefault="00C5597B" w:rsidP="00C5597B">
      <w:pPr>
        <w:rPr>
          <w:rFonts w:asciiTheme="minorHAnsi" w:hAnsiTheme="minorHAnsi"/>
          <w:b/>
        </w:rPr>
      </w:pPr>
      <w:r w:rsidRPr="00C5597B">
        <w:rPr>
          <w:rFonts w:asciiTheme="minorHAnsi" w:hAnsiTheme="minorHAnsi"/>
          <w:b/>
        </w:rPr>
        <w:t>Employ</w:t>
      </w:r>
      <w:r w:rsidRPr="00C5597B">
        <w:rPr>
          <w:rFonts w:asciiTheme="minorHAnsi" w:hAnsiTheme="minorHAnsi"/>
          <w:b/>
          <w:i/>
        </w:rPr>
        <w:t>Ability</w:t>
      </w:r>
      <w:r w:rsidRPr="00C5597B">
        <w:rPr>
          <w:rFonts w:asciiTheme="minorHAnsi" w:hAnsiTheme="minorHAnsi"/>
          <w:b/>
        </w:rPr>
        <w:t xml:space="preserve"> in Longford</w:t>
      </w:r>
    </w:p>
    <w:p w:rsidR="006734B3" w:rsidRDefault="006734B3" w:rsidP="00C5597B">
      <w:pPr>
        <w:jc w:val="both"/>
        <w:rPr>
          <w:rFonts w:asciiTheme="minorHAnsi" w:hAnsiTheme="minorHAnsi"/>
        </w:rPr>
      </w:pPr>
    </w:p>
    <w:p w:rsidR="00C5597B" w:rsidRPr="00C5597B" w:rsidRDefault="00C5597B" w:rsidP="00C5597B">
      <w:pPr>
        <w:jc w:val="both"/>
        <w:rPr>
          <w:rFonts w:asciiTheme="minorHAnsi" w:hAnsiTheme="minorHAnsi"/>
        </w:rPr>
      </w:pPr>
      <w:r w:rsidRPr="00C5597B">
        <w:rPr>
          <w:rFonts w:asciiTheme="minorHAnsi" w:hAnsiTheme="minorHAnsi"/>
        </w:rPr>
        <w:t>2015 was a very busy year for Employ</w:t>
      </w:r>
      <w:r w:rsidRPr="00C5597B">
        <w:rPr>
          <w:rFonts w:asciiTheme="minorHAnsi" w:hAnsiTheme="minorHAnsi"/>
          <w:i/>
        </w:rPr>
        <w:t>Ability</w:t>
      </w:r>
      <w:r w:rsidRPr="00C5597B">
        <w:rPr>
          <w:rFonts w:asciiTheme="minorHAnsi" w:hAnsiTheme="minorHAnsi"/>
        </w:rPr>
        <w:t xml:space="preserve"> Midlands in Longford. Referrals to the service were steady and our Outreach service continued on a monthly basis in Granard and Ballymahon. Employment and work experience opportunities presented themselves regularly throughout the county. </w:t>
      </w:r>
    </w:p>
    <w:p w:rsidR="00C5597B" w:rsidRPr="00C5597B" w:rsidRDefault="00C5597B" w:rsidP="00C5597B">
      <w:pPr>
        <w:jc w:val="both"/>
        <w:rPr>
          <w:rFonts w:asciiTheme="minorHAnsi" w:hAnsiTheme="minorHAnsi"/>
        </w:rPr>
      </w:pPr>
      <w:r w:rsidRPr="00C5597B">
        <w:rPr>
          <w:rFonts w:asciiTheme="minorHAnsi" w:hAnsiTheme="minorHAnsi"/>
        </w:rPr>
        <w:t>We are on the committee of Services to the Unemployed in Co Longford and met throughout the year to discuss various issues and possible solutions to Longford’s unemployment situation with ourselves here in Employ</w:t>
      </w:r>
      <w:r w:rsidRPr="00C5597B">
        <w:rPr>
          <w:rFonts w:asciiTheme="minorHAnsi" w:hAnsiTheme="minorHAnsi"/>
          <w:i/>
        </w:rPr>
        <w:t>Ability</w:t>
      </w:r>
      <w:r w:rsidRPr="00C5597B">
        <w:rPr>
          <w:rFonts w:asciiTheme="minorHAnsi" w:hAnsiTheme="minorHAnsi"/>
        </w:rPr>
        <w:t xml:space="preserve"> Midlands focusing on employment opportunities for people with disabilities.</w:t>
      </w:r>
    </w:p>
    <w:p w:rsidR="00C5597B" w:rsidRPr="00C5597B" w:rsidRDefault="00C5597B" w:rsidP="00C5597B">
      <w:pPr>
        <w:jc w:val="both"/>
        <w:rPr>
          <w:rFonts w:asciiTheme="minorHAnsi" w:hAnsiTheme="minorHAnsi"/>
        </w:rPr>
      </w:pPr>
      <w:r w:rsidRPr="00C5597B">
        <w:rPr>
          <w:rFonts w:asciiTheme="minorHAnsi" w:hAnsiTheme="minorHAnsi"/>
        </w:rPr>
        <w:t xml:space="preserve">As always, we enjoy a great working relationship with our colleagues in the Intreo/DSP offices here in Longford, through which all our referrals get their final approval. </w:t>
      </w:r>
    </w:p>
    <w:p w:rsidR="00C5597B" w:rsidRPr="00C5597B" w:rsidRDefault="00C5597B" w:rsidP="00C5597B">
      <w:pPr>
        <w:jc w:val="both"/>
        <w:rPr>
          <w:rFonts w:asciiTheme="minorHAnsi" w:hAnsiTheme="minorHAnsi"/>
        </w:rPr>
      </w:pPr>
      <w:r w:rsidRPr="00C5597B">
        <w:rPr>
          <w:rFonts w:asciiTheme="minorHAnsi" w:hAnsiTheme="minorHAnsi"/>
        </w:rPr>
        <w:t>As a team we meet every six to eight weeks in our Head Office in Tullamore. These meetings are invaluable to us as we can discuss issues and problems we have encountered and also discuss solutions that worked well too. Once a year we go on a team building exercise which serves to enhance our</w:t>
      </w:r>
      <w:r w:rsidR="006734B3">
        <w:rPr>
          <w:rFonts w:asciiTheme="minorHAnsi" w:hAnsiTheme="minorHAnsi"/>
        </w:rPr>
        <w:t xml:space="preserve"> own</w:t>
      </w:r>
      <w:r w:rsidRPr="00C5597B">
        <w:rPr>
          <w:rFonts w:asciiTheme="minorHAnsi" w:hAnsiTheme="minorHAnsi"/>
        </w:rPr>
        <w:t xml:space="preserve"> good working relationships. </w:t>
      </w:r>
    </w:p>
    <w:p w:rsidR="00B206FE" w:rsidRDefault="00B206FE" w:rsidP="000C64EC">
      <w:pPr>
        <w:jc w:val="both"/>
        <w:rPr>
          <w:rFonts w:ascii="Calibri" w:hAnsi="Calibri"/>
          <w:b/>
          <w:lang w:val="en-IE"/>
        </w:rPr>
      </w:pPr>
    </w:p>
    <w:p w:rsidR="00DA089B" w:rsidRDefault="00DA089B" w:rsidP="004B3EAB">
      <w:pPr>
        <w:rPr>
          <w:rFonts w:asciiTheme="minorHAnsi" w:hAnsiTheme="minorHAnsi"/>
          <w:b/>
          <w:sz w:val="28"/>
          <w:szCs w:val="28"/>
        </w:rPr>
      </w:pPr>
    </w:p>
    <w:p w:rsidR="00DA089B" w:rsidRDefault="00DA089B" w:rsidP="004B3EAB">
      <w:pPr>
        <w:rPr>
          <w:rFonts w:asciiTheme="minorHAnsi" w:hAnsiTheme="minorHAnsi"/>
          <w:b/>
          <w:sz w:val="28"/>
          <w:szCs w:val="28"/>
        </w:rPr>
      </w:pPr>
    </w:p>
    <w:p w:rsidR="00DA089B" w:rsidRDefault="00DA089B" w:rsidP="004B3EAB">
      <w:pPr>
        <w:rPr>
          <w:rFonts w:asciiTheme="minorHAnsi" w:hAnsiTheme="minorHAnsi"/>
          <w:b/>
          <w:sz w:val="28"/>
          <w:szCs w:val="28"/>
        </w:rPr>
      </w:pPr>
    </w:p>
    <w:p w:rsidR="004B3EAB" w:rsidRPr="00AC3A7C" w:rsidRDefault="004B3EAB" w:rsidP="004B3EAB">
      <w:pPr>
        <w:rPr>
          <w:rFonts w:asciiTheme="minorHAnsi" w:hAnsiTheme="minorHAnsi"/>
          <w:b/>
          <w:sz w:val="28"/>
          <w:szCs w:val="28"/>
        </w:rPr>
      </w:pPr>
      <w:r w:rsidRPr="00AC3A7C">
        <w:rPr>
          <w:rFonts w:asciiTheme="minorHAnsi" w:hAnsiTheme="minorHAnsi"/>
          <w:b/>
          <w:sz w:val="28"/>
          <w:szCs w:val="28"/>
        </w:rPr>
        <w:t>Board of Directors</w:t>
      </w:r>
      <w:r w:rsidR="00317B4A" w:rsidRPr="00AC3A7C">
        <w:rPr>
          <w:rFonts w:asciiTheme="minorHAnsi" w:hAnsiTheme="minorHAnsi"/>
          <w:b/>
          <w:sz w:val="28"/>
          <w:szCs w:val="28"/>
        </w:rPr>
        <w:t xml:space="preserve"> </w:t>
      </w:r>
    </w:p>
    <w:p w:rsidR="004B3EAB" w:rsidRDefault="004B3EAB" w:rsidP="004B3EAB">
      <w:pPr>
        <w:rPr>
          <w:b/>
        </w:rPr>
      </w:pPr>
    </w:p>
    <w:p w:rsidR="004B3EAB" w:rsidRPr="00803E67" w:rsidRDefault="00803E67" w:rsidP="004B3EAB">
      <w:pPr>
        <w:rPr>
          <w:rFonts w:asciiTheme="minorHAnsi" w:hAnsiTheme="minorHAnsi"/>
          <w:b/>
        </w:rPr>
      </w:pPr>
      <w:r w:rsidRPr="00803E67">
        <w:rPr>
          <w:rFonts w:asciiTheme="minorHAnsi" w:hAnsiTheme="minorHAnsi"/>
          <w:b/>
        </w:rPr>
        <w:t>Ms Susan Ryan</w:t>
      </w:r>
      <w:r w:rsidR="00301A12">
        <w:rPr>
          <w:rFonts w:asciiTheme="minorHAnsi" w:hAnsiTheme="minorHAnsi"/>
          <w:b/>
        </w:rPr>
        <w:tab/>
      </w:r>
      <w:r w:rsidR="00301A12">
        <w:rPr>
          <w:rFonts w:asciiTheme="minorHAnsi" w:hAnsiTheme="minorHAnsi"/>
          <w:b/>
        </w:rPr>
        <w:tab/>
      </w:r>
      <w:r w:rsidR="00301A12">
        <w:rPr>
          <w:rFonts w:asciiTheme="minorHAnsi" w:hAnsiTheme="minorHAnsi"/>
          <w:b/>
        </w:rPr>
        <w:tab/>
      </w:r>
      <w:r w:rsidR="00301A12">
        <w:rPr>
          <w:rFonts w:asciiTheme="minorHAnsi" w:hAnsiTheme="minorHAnsi"/>
          <w:b/>
        </w:rPr>
        <w:tab/>
      </w:r>
      <w:r w:rsidR="00301A12">
        <w:rPr>
          <w:rFonts w:asciiTheme="minorHAnsi" w:hAnsiTheme="minorHAnsi"/>
          <w:b/>
        </w:rPr>
        <w:tab/>
        <w:t xml:space="preserve">        Ms Deirdre Fox</w:t>
      </w:r>
    </w:p>
    <w:p w:rsidR="00803E67" w:rsidRDefault="00803E67" w:rsidP="004B3EAB">
      <w:pPr>
        <w:rPr>
          <w:rFonts w:asciiTheme="minorHAnsi" w:hAnsiTheme="minorHAnsi"/>
        </w:rPr>
      </w:pPr>
      <w:r>
        <w:rPr>
          <w:rFonts w:asciiTheme="minorHAnsi" w:hAnsiTheme="minorHAnsi"/>
        </w:rPr>
        <w:t>Manager</w:t>
      </w:r>
      <w:r w:rsidR="00301A12">
        <w:rPr>
          <w:rFonts w:asciiTheme="minorHAnsi" w:hAnsiTheme="minorHAnsi"/>
        </w:rPr>
        <w:tab/>
      </w:r>
      <w:r w:rsidR="00301A12">
        <w:rPr>
          <w:rFonts w:asciiTheme="minorHAnsi" w:hAnsiTheme="minorHAnsi"/>
        </w:rPr>
        <w:tab/>
      </w:r>
      <w:r w:rsidR="00301A12">
        <w:rPr>
          <w:rFonts w:asciiTheme="minorHAnsi" w:hAnsiTheme="minorHAnsi"/>
        </w:rPr>
        <w:tab/>
      </w:r>
      <w:r w:rsidR="00301A12">
        <w:rPr>
          <w:rFonts w:asciiTheme="minorHAnsi" w:hAnsiTheme="minorHAnsi"/>
        </w:rPr>
        <w:tab/>
      </w:r>
      <w:r w:rsidR="00301A12">
        <w:rPr>
          <w:rFonts w:asciiTheme="minorHAnsi" w:hAnsiTheme="minorHAnsi"/>
        </w:rPr>
        <w:tab/>
      </w:r>
      <w:r w:rsidR="00301A12">
        <w:rPr>
          <w:rFonts w:asciiTheme="minorHAnsi" w:hAnsiTheme="minorHAnsi"/>
        </w:rPr>
        <w:tab/>
        <w:t xml:space="preserve">        Business Consultant</w:t>
      </w:r>
    </w:p>
    <w:p w:rsidR="00803E67" w:rsidRPr="00AC3A7C" w:rsidRDefault="00803E67" w:rsidP="004B3EAB">
      <w:pPr>
        <w:rPr>
          <w:rFonts w:asciiTheme="minorHAnsi" w:hAnsiTheme="minorHAnsi"/>
        </w:rPr>
      </w:pPr>
      <w:r>
        <w:rPr>
          <w:rFonts w:asciiTheme="minorHAnsi" w:hAnsiTheme="minorHAnsi"/>
        </w:rPr>
        <w:t>(Citizens Information Centre)</w:t>
      </w:r>
      <w:r w:rsidR="00301A12">
        <w:rPr>
          <w:rFonts w:asciiTheme="minorHAnsi" w:hAnsiTheme="minorHAnsi"/>
        </w:rPr>
        <w:tab/>
      </w:r>
      <w:r w:rsidR="00301A12">
        <w:rPr>
          <w:rFonts w:asciiTheme="minorHAnsi" w:hAnsiTheme="minorHAnsi"/>
        </w:rPr>
        <w:tab/>
      </w:r>
      <w:r w:rsidR="00301A12">
        <w:rPr>
          <w:rFonts w:asciiTheme="minorHAnsi" w:hAnsiTheme="minorHAnsi"/>
        </w:rPr>
        <w:tab/>
        <w:t xml:space="preserve">                     (Self Employed)</w:t>
      </w:r>
    </w:p>
    <w:p w:rsidR="004B3EAB" w:rsidRPr="00AC3A7C" w:rsidRDefault="004B3EAB" w:rsidP="004B3EAB">
      <w:pPr>
        <w:rPr>
          <w:rFonts w:asciiTheme="minorHAnsi" w:hAnsiTheme="minorHAnsi"/>
          <w:b/>
        </w:rPr>
      </w:pPr>
    </w:p>
    <w:p w:rsidR="004B3EAB" w:rsidRPr="00AC3A7C" w:rsidRDefault="003A41D6" w:rsidP="004B3EAB">
      <w:pPr>
        <w:rPr>
          <w:rFonts w:asciiTheme="minorHAnsi" w:hAnsiTheme="minorHAnsi"/>
          <w:b/>
        </w:rPr>
      </w:pPr>
      <w:r w:rsidRPr="00AC3A7C">
        <w:rPr>
          <w:rFonts w:asciiTheme="minorHAnsi" w:hAnsiTheme="minorHAnsi"/>
          <w:b/>
        </w:rPr>
        <w:t>Mr T</w:t>
      </w:r>
      <w:r w:rsidR="00247C43">
        <w:rPr>
          <w:rFonts w:asciiTheme="minorHAnsi" w:hAnsiTheme="minorHAnsi"/>
          <w:b/>
        </w:rPr>
        <w:t>ony Corry – Secretary</w:t>
      </w:r>
      <w:r w:rsidR="00247C43">
        <w:rPr>
          <w:rFonts w:asciiTheme="minorHAnsi" w:hAnsiTheme="minorHAnsi"/>
          <w:b/>
        </w:rPr>
        <w:tab/>
      </w:r>
      <w:r w:rsidR="00247C43">
        <w:rPr>
          <w:rFonts w:asciiTheme="minorHAnsi" w:hAnsiTheme="minorHAnsi"/>
          <w:b/>
        </w:rPr>
        <w:tab/>
      </w:r>
      <w:r w:rsidR="00247C43">
        <w:rPr>
          <w:rFonts w:asciiTheme="minorHAnsi" w:hAnsiTheme="minorHAnsi"/>
          <w:b/>
        </w:rPr>
        <w:tab/>
      </w:r>
      <w:r w:rsidR="00247C43">
        <w:rPr>
          <w:rFonts w:asciiTheme="minorHAnsi" w:hAnsiTheme="minorHAnsi"/>
          <w:b/>
        </w:rPr>
        <w:tab/>
        <w:t xml:space="preserve">     </w:t>
      </w:r>
      <w:r w:rsidRPr="00AC3A7C">
        <w:rPr>
          <w:rFonts w:asciiTheme="minorHAnsi" w:hAnsiTheme="minorHAnsi"/>
          <w:b/>
        </w:rPr>
        <w:t xml:space="preserve">    </w:t>
      </w:r>
      <w:r w:rsidR="004B3EAB" w:rsidRPr="00AC3A7C">
        <w:rPr>
          <w:rFonts w:asciiTheme="minorHAnsi" w:hAnsiTheme="minorHAnsi"/>
          <w:b/>
        </w:rPr>
        <w:t>Mr Adrian Stewart</w:t>
      </w:r>
    </w:p>
    <w:p w:rsidR="004B3EAB" w:rsidRPr="00AC3A7C" w:rsidRDefault="00247C43" w:rsidP="004B3EAB">
      <w:pPr>
        <w:rPr>
          <w:rFonts w:asciiTheme="minorHAnsi" w:hAnsiTheme="minorHAnsi"/>
        </w:rPr>
      </w:pPr>
      <w:r>
        <w:rPr>
          <w:rFonts w:asciiTheme="minorHAnsi" w:hAnsiTheme="minorHAnsi"/>
        </w:rPr>
        <w:t>Sector Manager</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        </w:t>
      </w:r>
      <w:r w:rsidR="003A41D6" w:rsidRPr="00AC3A7C">
        <w:rPr>
          <w:rFonts w:asciiTheme="minorHAnsi" w:hAnsiTheme="minorHAnsi"/>
        </w:rPr>
        <w:t xml:space="preserve"> </w:t>
      </w:r>
      <w:r w:rsidR="004B3EAB" w:rsidRPr="00AC3A7C">
        <w:rPr>
          <w:rFonts w:asciiTheme="minorHAnsi" w:hAnsiTheme="minorHAnsi"/>
        </w:rPr>
        <w:t>Regional Manager</w:t>
      </w:r>
    </w:p>
    <w:p w:rsidR="004B3EAB" w:rsidRPr="00AC3A7C" w:rsidRDefault="003A41D6" w:rsidP="004B3EAB">
      <w:pPr>
        <w:rPr>
          <w:rFonts w:asciiTheme="minorHAnsi" w:hAnsiTheme="minorHAnsi"/>
        </w:rPr>
      </w:pPr>
      <w:r w:rsidRPr="00AC3A7C">
        <w:rPr>
          <w:rFonts w:asciiTheme="minorHAnsi" w:hAnsiTheme="minorHAnsi"/>
        </w:rPr>
        <w:t>(HSE)</w:t>
      </w:r>
      <w:r w:rsidRPr="00AC3A7C">
        <w:rPr>
          <w:rFonts w:asciiTheme="minorHAnsi" w:hAnsiTheme="minorHAnsi"/>
        </w:rPr>
        <w:tab/>
      </w:r>
      <w:r w:rsidRPr="00AC3A7C">
        <w:rPr>
          <w:rFonts w:asciiTheme="minorHAnsi" w:hAnsiTheme="minorHAnsi"/>
        </w:rPr>
        <w:tab/>
      </w:r>
      <w:r w:rsidR="00247C43">
        <w:rPr>
          <w:rFonts w:asciiTheme="minorHAnsi" w:hAnsiTheme="minorHAnsi"/>
        </w:rPr>
        <w:tab/>
      </w:r>
      <w:r w:rsidR="00247C43">
        <w:rPr>
          <w:rFonts w:asciiTheme="minorHAnsi" w:hAnsiTheme="minorHAnsi"/>
        </w:rPr>
        <w:tab/>
      </w:r>
      <w:r w:rsidR="00247C43">
        <w:rPr>
          <w:rFonts w:asciiTheme="minorHAnsi" w:hAnsiTheme="minorHAnsi"/>
        </w:rPr>
        <w:tab/>
      </w:r>
      <w:r w:rsidR="00247C43">
        <w:rPr>
          <w:rFonts w:asciiTheme="minorHAnsi" w:hAnsiTheme="minorHAnsi"/>
        </w:rPr>
        <w:tab/>
      </w:r>
      <w:r w:rsidR="00247C43">
        <w:rPr>
          <w:rFonts w:asciiTheme="minorHAnsi" w:hAnsiTheme="minorHAnsi"/>
        </w:rPr>
        <w:tab/>
        <w:t xml:space="preserve">       </w:t>
      </w:r>
      <w:r w:rsidRPr="00AC3A7C">
        <w:rPr>
          <w:rFonts w:asciiTheme="minorHAnsi" w:hAnsiTheme="minorHAnsi"/>
        </w:rPr>
        <w:t xml:space="preserve">  </w:t>
      </w:r>
      <w:r w:rsidR="004B3EAB" w:rsidRPr="00AC3A7C">
        <w:rPr>
          <w:rFonts w:asciiTheme="minorHAnsi" w:hAnsiTheme="minorHAnsi"/>
        </w:rPr>
        <w:t>(NLN)</w:t>
      </w:r>
    </w:p>
    <w:p w:rsidR="004B3EAB" w:rsidRPr="00AC3A7C" w:rsidRDefault="004B3EAB" w:rsidP="004B3EAB">
      <w:pPr>
        <w:rPr>
          <w:rFonts w:asciiTheme="minorHAnsi" w:hAnsiTheme="minorHAnsi"/>
          <w:b/>
        </w:rPr>
      </w:pPr>
    </w:p>
    <w:p w:rsidR="004B3EAB" w:rsidRPr="00AC3A7C" w:rsidRDefault="004B3EAB" w:rsidP="004B3EAB">
      <w:pPr>
        <w:rPr>
          <w:rFonts w:asciiTheme="minorHAnsi" w:hAnsiTheme="minorHAnsi"/>
          <w:b/>
        </w:rPr>
      </w:pPr>
      <w:r w:rsidRPr="00AC3A7C">
        <w:rPr>
          <w:rFonts w:asciiTheme="minorHAnsi" w:hAnsiTheme="minorHAnsi"/>
          <w:b/>
        </w:rPr>
        <w:t>Tony McCormack</w:t>
      </w:r>
      <w:r w:rsidR="00247C43">
        <w:rPr>
          <w:rFonts w:asciiTheme="minorHAnsi" w:hAnsiTheme="minorHAnsi"/>
          <w:b/>
        </w:rPr>
        <w:tab/>
      </w:r>
      <w:r w:rsidR="00247C43">
        <w:rPr>
          <w:rFonts w:asciiTheme="minorHAnsi" w:hAnsiTheme="minorHAnsi"/>
          <w:b/>
        </w:rPr>
        <w:tab/>
      </w:r>
      <w:r w:rsidR="00247C43">
        <w:rPr>
          <w:rFonts w:asciiTheme="minorHAnsi" w:hAnsiTheme="minorHAnsi"/>
          <w:b/>
        </w:rPr>
        <w:tab/>
      </w:r>
      <w:r w:rsidR="00247C43">
        <w:rPr>
          <w:rFonts w:asciiTheme="minorHAnsi" w:hAnsiTheme="minorHAnsi"/>
          <w:b/>
        </w:rPr>
        <w:tab/>
      </w:r>
      <w:r w:rsidR="00247C43">
        <w:rPr>
          <w:rFonts w:asciiTheme="minorHAnsi" w:hAnsiTheme="minorHAnsi"/>
          <w:b/>
        </w:rPr>
        <w:tab/>
        <w:t xml:space="preserve">       </w:t>
      </w:r>
      <w:r w:rsidR="00803E67">
        <w:rPr>
          <w:rFonts w:asciiTheme="minorHAnsi" w:hAnsiTheme="minorHAnsi"/>
          <w:b/>
        </w:rPr>
        <w:t xml:space="preserve">   Mr Hugh Farrell</w:t>
      </w:r>
    </w:p>
    <w:p w:rsidR="004B3EAB" w:rsidRPr="00AC3A7C" w:rsidRDefault="004B3EAB" w:rsidP="004B3EAB">
      <w:pPr>
        <w:rPr>
          <w:rFonts w:asciiTheme="minorHAnsi" w:hAnsiTheme="minorHAnsi"/>
        </w:rPr>
      </w:pPr>
      <w:r w:rsidRPr="00AC3A7C">
        <w:rPr>
          <w:rFonts w:asciiTheme="minorHAnsi" w:hAnsiTheme="minorHAnsi"/>
        </w:rPr>
        <w:t>President</w:t>
      </w:r>
      <w:r w:rsidR="00247C43">
        <w:rPr>
          <w:rFonts w:asciiTheme="minorHAnsi" w:hAnsiTheme="minorHAnsi"/>
        </w:rPr>
        <w:tab/>
      </w:r>
      <w:r w:rsidR="00247C43">
        <w:rPr>
          <w:rFonts w:asciiTheme="minorHAnsi" w:hAnsiTheme="minorHAnsi"/>
        </w:rPr>
        <w:tab/>
      </w:r>
      <w:r w:rsidR="00247C43">
        <w:rPr>
          <w:rFonts w:asciiTheme="minorHAnsi" w:hAnsiTheme="minorHAnsi"/>
        </w:rPr>
        <w:tab/>
      </w:r>
      <w:r w:rsidR="00247C43">
        <w:rPr>
          <w:rFonts w:asciiTheme="minorHAnsi" w:hAnsiTheme="minorHAnsi"/>
        </w:rPr>
        <w:tab/>
      </w:r>
      <w:r w:rsidR="00247C43">
        <w:rPr>
          <w:rFonts w:asciiTheme="minorHAnsi" w:hAnsiTheme="minorHAnsi"/>
        </w:rPr>
        <w:tab/>
      </w:r>
      <w:r w:rsidR="00247C43">
        <w:rPr>
          <w:rFonts w:asciiTheme="minorHAnsi" w:hAnsiTheme="minorHAnsi"/>
        </w:rPr>
        <w:tab/>
        <w:t xml:space="preserve">        </w:t>
      </w:r>
      <w:r w:rsidR="00803E67">
        <w:rPr>
          <w:rFonts w:asciiTheme="minorHAnsi" w:hAnsiTheme="minorHAnsi"/>
        </w:rPr>
        <w:t xml:space="preserve">  Regional Manager</w:t>
      </w:r>
    </w:p>
    <w:p w:rsidR="004B3EAB" w:rsidRPr="00AC3A7C" w:rsidRDefault="004B3EAB" w:rsidP="004B3EAB">
      <w:pPr>
        <w:rPr>
          <w:rFonts w:asciiTheme="minorHAnsi" w:hAnsiTheme="minorHAnsi"/>
        </w:rPr>
      </w:pPr>
      <w:r w:rsidRPr="00AC3A7C">
        <w:rPr>
          <w:rFonts w:asciiTheme="minorHAnsi" w:hAnsiTheme="minorHAnsi"/>
        </w:rPr>
        <w:t>(</w:t>
      </w:r>
      <w:r w:rsidR="00040F7C" w:rsidRPr="00AC3A7C">
        <w:rPr>
          <w:rFonts w:asciiTheme="minorHAnsi" w:hAnsiTheme="minorHAnsi"/>
        </w:rPr>
        <w:t>Midland</w:t>
      </w:r>
      <w:r w:rsidR="003A41D6" w:rsidRPr="00AC3A7C">
        <w:rPr>
          <w:rFonts w:asciiTheme="minorHAnsi" w:hAnsiTheme="minorHAnsi"/>
        </w:rPr>
        <w:t>s</w:t>
      </w:r>
      <w:r w:rsidR="00040F7C" w:rsidRPr="00AC3A7C">
        <w:rPr>
          <w:rFonts w:asciiTheme="minorHAnsi" w:hAnsiTheme="minorHAnsi"/>
        </w:rPr>
        <w:t xml:space="preserve"> Gateway </w:t>
      </w:r>
      <w:r w:rsidRPr="00AC3A7C">
        <w:rPr>
          <w:rFonts w:asciiTheme="minorHAnsi" w:hAnsiTheme="minorHAnsi"/>
        </w:rPr>
        <w:t>Chamber)</w:t>
      </w:r>
      <w:r w:rsidR="00247C43">
        <w:rPr>
          <w:rFonts w:asciiTheme="minorHAnsi" w:hAnsiTheme="minorHAnsi"/>
        </w:rPr>
        <w:tab/>
      </w:r>
      <w:r w:rsidR="00247C43">
        <w:rPr>
          <w:rFonts w:asciiTheme="minorHAnsi" w:hAnsiTheme="minorHAnsi"/>
        </w:rPr>
        <w:tab/>
      </w:r>
      <w:r w:rsidR="00247C43">
        <w:rPr>
          <w:rFonts w:asciiTheme="minorHAnsi" w:hAnsiTheme="minorHAnsi"/>
        </w:rPr>
        <w:tab/>
        <w:t xml:space="preserve">        </w:t>
      </w:r>
      <w:r w:rsidR="00803E67">
        <w:rPr>
          <w:rFonts w:asciiTheme="minorHAnsi" w:hAnsiTheme="minorHAnsi"/>
        </w:rPr>
        <w:t xml:space="preserve">  (I.W.A)</w:t>
      </w:r>
    </w:p>
    <w:p w:rsidR="00A4177F" w:rsidRPr="00AC3A7C" w:rsidRDefault="00A4177F" w:rsidP="004B3EAB">
      <w:pPr>
        <w:rPr>
          <w:rFonts w:asciiTheme="minorHAnsi" w:hAnsiTheme="minorHAnsi"/>
        </w:rPr>
      </w:pPr>
      <w:r w:rsidRPr="00AC3A7C">
        <w:rPr>
          <w:rFonts w:asciiTheme="minorHAnsi" w:hAnsiTheme="minorHAnsi"/>
        </w:rPr>
        <w:tab/>
      </w:r>
      <w:r w:rsidRPr="00AC3A7C">
        <w:rPr>
          <w:rFonts w:asciiTheme="minorHAnsi" w:hAnsiTheme="minorHAnsi"/>
        </w:rPr>
        <w:tab/>
      </w:r>
      <w:r w:rsidRPr="00AC3A7C">
        <w:rPr>
          <w:rFonts w:asciiTheme="minorHAnsi" w:hAnsiTheme="minorHAnsi"/>
        </w:rPr>
        <w:tab/>
      </w:r>
      <w:r w:rsidRPr="00AC3A7C">
        <w:rPr>
          <w:rFonts w:asciiTheme="minorHAnsi" w:hAnsiTheme="minorHAnsi"/>
        </w:rPr>
        <w:tab/>
      </w:r>
    </w:p>
    <w:p w:rsidR="00A4177F" w:rsidRPr="00AC3A7C" w:rsidRDefault="00A4177F" w:rsidP="004B3EAB">
      <w:pPr>
        <w:rPr>
          <w:rFonts w:asciiTheme="minorHAnsi" w:hAnsiTheme="minorHAnsi"/>
        </w:rPr>
      </w:pPr>
    </w:p>
    <w:p w:rsidR="00DA0521" w:rsidRDefault="00DA0521" w:rsidP="00793C22">
      <w:pPr>
        <w:jc w:val="both"/>
        <w:outlineLvl w:val="0"/>
        <w:rPr>
          <w:rFonts w:ascii="Calibri" w:hAnsi="Calibri"/>
          <w:b/>
          <w:sz w:val="28"/>
          <w:szCs w:val="28"/>
          <w:lang w:val="en-IE"/>
        </w:rPr>
      </w:pPr>
    </w:p>
    <w:p w:rsidR="00925F73" w:rsidRDefault="00925F73" w:rsidP="00793C22">
      <w:pPr>
        <w:jc w:val="both"/>
        <w:outlineLvl w:val="0"/>
        <w:rPr>
          <w:rFonts w:ascii="Calibri" w:hAnsi="Calibri"/>
          <w:b/>
          <w:sz w:val="28"/>
          <w:szCs w:val="28"/>
          <w:lang w:val="en-IE"/>
        </w:rPr>
      </w:pPr>
    </w:p>
    <w:p w:rsidR="00925F73" w:rsidRDefault="00925F73" w:rsidP="00793C22">
      <w:pPr>
        <w:jc w:val="both"/>
        <w:outlineLvl w:val="0"/>
        <w:rPr>
          <w:rFonts w:ascii="Calibri" w:hAnsi="Calibri"/>
          <w:b/>
          <w:sz w:val="28"/>
          <w:szCs w:val="28"/>
          <w:lang w:val="en-IE"/>
        </w:rPr>
      </w:pPr>
    </w:p>
    <w:p w:rsidR="00925F73" w:rsidRDefault="00925F73" w:rsidP="00793C22">
      <w:pPr>
        <w:jc w:val="both"/>
        <w:outlineLvl w:val="0"/>
        <w:rPr>
          <w:rFonts w:ascii="Calibri" w:hAnsi="Calibri"/>
          <w:b/>
          <w:sz w:val="28"/>
          <w:szCs w:val="28"/>
          <w:lang w:val="en-IE"/>
        </w:rPr>
      </w:pPr>
    </w:p>
    <w:p w:rsidR="00925F73" w:rsidRDefault="00925F73" w:rsidP="00793C22">
      <w:pPr>
        <w:jc w:val="both"/>
        <w:outlineLvl w:val="0"/>
        <w:rPr>
          <w:rFonts w:ascii="Calibri" w:hAnsi="Calibri"/>
          <w:b/>
          <w:sz w:val="28"/>
          <w:szCs w:val="28"/>
          <w:lang w:val="en-IE"/>
        </w:rPr>
      </w:pPr>
    </w:p>
    <w:p w:rsidR="00925F73" w:rsidRDefault="00925F73" w:rsidP="00793C22">
      <w:pPr>
        <w:jc w:val="both"/>
        <w:outlineLvl w:val="0"/>
        <w:rPr>
          <w:rFonts w:ascii="Calibri" w:hAnsi="Calibri"/>
          <w:b/>
          <w:sz w:val="28"/>
          <w:szCs w:val="28"/>
          <w:lang w:val="en-IE"/>
        </w:rPr>
      </w:pPr>
    </w:p>
    <w:p w:rsidR="00925F73" w:rsidRDefault="00925F73" w:rsidP="00793C22">
      <w:pPr>
        <w:jc w:val="both"/>
        <w:outlineLvl w:val="0"/>
        <w:rPr>
          <w:rFonts w:ascii="Calibri" w:hAnsi="Calibri"/>
          <w:b/>
          <w:sz w:val="28"/>
          <w:szCs w:val="28"/>
          <w:lang w:val="en-IE"/>
        </w:rPr>
      </w:pPr>
    </w:p>
    <w:p w:rsidR="00925F73" w:rsidRDefault="00925F73" w:rsidP="00793C22">
      <w:pPr>
        <w:jc w:val="both"/>
        <w:outlineLvl w:val="0"/>
        <w:rPr>
          <w:rFonts w:ascii="Calibri" w:hAnsi="Calibri"/>
          <w:b/>
          <w:sz w:val="28"/>
          <w:szCs w:val="28"/>
          <w:lang w:val="en-IE"/>
        </w:rPr>
      </w:pPr>
    </w:p>
    <w:p w:rsidR="00925F73" w:rsidRDefault="00925F73" w:rsidP="00793C22">
      <w:pPr>
        <w:jc w:val="both"/>
        <w:outlineLvl w:val="0"/>
        <w:rPr>
          <w:rFonts w:ascii="Calibri" w:hAnsi="Calibri"/>
          <w:b/>
          <w:sz w:val="28"/>
          <w:szCs w:val="28"/>
          <w:lang w:val="en-IE"/>
        </w:rPr>
      </w:pPr>
    </w:p>
    <w:p w:rsidR="00925F73" w:rsidRDefault="00925F73" w:rsidP="00793C22">
      <w:pPr>
        <w:jc w:val="both"/>
        <w:outlineLvl w:val="0"/>
        <w:rPr>
          <w:rFonts w:ascii="Calibri" w:hAnsi="Calibri"/>
          <w:b/>
          <w:sz w:val="28"/>
          <w:szCs w:val="28"/>
          <w:lang w:val="en-IE"/>
        </w:rPr>
      </w:pPr>
    </w:p>
    <w:p w:rsidR="00925F73" w:rsidRDefault="00925F73" w:rsidP="00793C22">
      <w:pPr>
        <w:jc w:val="both"/>
        <w:outlineLvl w:val="0"/>
        <w:rPr>
          <w:rFonts w:ascii="Calibri" w:hAnsi="Calibri"/>
          <w:b/>
          <w:sz w:val="28"/>
          <w:szCs w:val="28"/>
          <w:lang w:val="en-IE"/>
        </w:rPr>
      </w:pPr>
    </w:p>
    <w:p w:rsidR="00925F73" w:rsidRDefault="00925F73" w:rsidP="00793C22">
      <w:pPr>
        <w:jc w:val="both"/>
        <w:outlineLvl w:val="0"/>
        <w:rPr>
          <w:rFonts w:ascii="Calibri" w:hAnsi="Calibri"/>
          <w:b/>
          <w:sz w:val="28"/>
          <w:szCs w:val="28"/>
          <w:lang w:val="en-IE"/>
        </w:rPr>
      </w:pPr>
    </w:p>
    <w:p w:rsidR="00925F73" w:rsidRDefault="00925F73" w:rsidP="00793C22">
      <w:pPr>
        <w:jc w:val="both"/>
        <w:outlineLvl w:val="0"/>
        <w:rPr>
          <w:rFonts w:ascii="Calibri" w:hAnsi="Calibri"/>
          <w:b/>
          <w:sz w:val="28"/>
          <w:szCs w:val="28"/>
          <w:lang w:val="en-IE"/>
        </w:rPr>
      </w:pPr>
    </w:p>
    <w:p w:rsidR="00793C22" w:rsidRPr="000948CD" w:rsidRDefault="00793C22" w:rsidP="00793C22">
      <w:pPr>
        <w:jc w:val="both"/>
        <w:outlineLvl w:val="0"/>
        <w:rPr>
          <w:rFonts w:ascii="Calibri" w:hAnsi="Calibri"/>
          <w:b/>
          <w:sz w:val="28"/>
          <w:szCs w:val="28"/>
          <w:lang w:val="en-IE"/>
        </w:rPr>
      </w:pPr>
      <w:r w:rsidRPr="000948CD">
        <w:rPr>
          <w:rFonts w:ascii="Calibri" w:hAnsi="Calibri"/>
          <w:b/>
          <w:sz w:val="28"/>
          <w:szCs w:val="28"/>
          <w:lang w:val="en-IE"/>
        </w:rPr>
        <w:t>Employ</w:t>
      </w:r>
      <w:r w:rsidRPr="000948CD">
        <w:rPr>
          <w:rFonts w:ascii="Calibri" w:hAnsi="Calibri"/>
          <w:b/>
          <w:i/>
          <w:sz w:val="28"/>
          <w:szCs w:val="28"/>
          <w:lang w:val="en-IE"/>
        </w:rPr>
        <w:t>Ability</w:t>
      </w:r>
      <w:r w:rsidRPr="000948CD">
        <w:rPr>
          <w:rFonts w:ascii="Calibri" w:hAnsi="Calibri"/>
          <w:b/>
          <w:sz w:val="28"/>
          <w:szCs w:val="28"/>
          <w:lang w:val="en-IE"/>
        </w:rPr>
        <w:t xml:space="preserve"> Midlands - Locations</w:t>
      </w:r>
    </w:p>
    <w:p w:rsidR="00793C22" w:rsidRPr="00D320BE" w:rsidRDefault="00793C22" w:rsidP="00793C22">
      <w:pPr>
        <w:jc w:val="both"/>
        <w:rPr>
          <w:rFonts w:ascii="Calibri" w:hAnsi="Calibri"/>
          <w:lang w:val="en-IE"/>
        </w:rPr>
      </w:pPr>
      <w:r>
        <w:rPr>
          <w:rFonts w:ascii="Calibri" w:hAnsi="Calibri"/>
          <w:lang w:val="en-IE"/>
        </w:rPr>
        <w:t>In 2014</w:t>
      </w:r>
      <w:r w:rsidRPr="00D320BE">
        <w:rPr>
          <w:rFonts w:ascii="Calibri" w:hAnsi="Calibri"/>
          <w:lang w:val="en-IE"/>
        </w:rPr>
        <w:t>, EmployAbility Midlands provided a service in the counties of Laois, Offaly, Longford and Westmeath. Details of office locations are as follows:</w:t>
      </w:r>
    </w:p>
    <w:p w:rsidR="00793C22" w:rsidRPr="000948CD" w:rsidRDefault="00793C22" w:rsidP="00793C22">
      <w:pPr>
        <w:jc w:val="both"/>
        <w:rPr>
          <w:rFonts w:ascii="Calibri" w:hAnsi="Calibri"/>
          <w:lang w:val="en-IE"/>
        </w:rPr>
      </w:pPr>
    </w:p>
    <w:p w:rsidR="00793C22" w:rsidRPr="000948CD" w:rsidRDefault="00793C22" w:rsidP="00793C22">
      <w:pPr>
        <w:jc w:val="both"/>
        <w:rPr>
          <w:rFonts w:ascii="Book Antiqua" w:hAnsi="Book Antiqua"/>
          <w:lang w:val="en-I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480"/>
      </w:tblGrid>
      <w:tr w:rsidR="00793C22" w:rsidRPr="000948CD" w:rsidTr="0056681E">
        <w:tc>
          <w:tcPr>
            <w:tcW w:w="2988" w:type="dxa"/>
            <w:shd w:val="clear" w:color="auto" w:fill="C0C0C0"/>
          </w:tcPr>
          <w:p w:rsidR="00793C22" w:rsidRPr="000948CD" w:rsidRDefault="00793C22" w:rsidP="0056681E">
            <w:pPr>
              <w:jc w:val="center"/>
              <w:rPr>
                <w:rFonts w:ascii="Calibri" w:hAnsi="Calibri"/>
                <w:b/>
                <w:u w:val="single"/>
                <w:lang w:val="en-IE"/>
              </w:rPr>
            </w:pPr>
          </w:p>
          <w:p w:rsidR="00793C22" w:rsidRPr="000948CD" w:rsidRDefault="00793C22" w:rsidP="0056681E">
            <w:pPr>
              <w:jc w:val="center"/>
              <w:rPr>
                <w:rFonts w:ascii="Calibri" w:hAnsi="Calibri"/>
                <w:b/>
                <w:u w:val="single"/>
                <w:lang w:val="en-IE"/>
              </w:rPr>
            </w:pPr>
            <w:r w:rsidRPr="000948CD">
              <w:rPr>
                <w:rFonts w:ascii="Calibri" w:hAnsi="Calibri"/>
                <w:b/>
                <w:u w:val="single"/>
                <w:lang w:val="en-IE"/>
              </w:rPr>
              <w:t>TOWN</w:t>
            </w:r>
          </w:p>
          <w:p w:rsidR="00793C22" w:rsidRPr="000948CD" w:rsidRDefault="00793C22" w:rsidP="0056681E">
            <w:pPr>
              <w:jc w:val="center"/>
              <w:rPr>
                <w:rFonts w:ascii="Calibri" w:hAnsi="Calibri"/>
                <w:b/>
                <w:u w:val="single"/>
                <w:lang w:val="en-IE"/>
              </w:rPr>
            </w:pPr>
          </w:p>
        </w:tc>
        <w:tc>
          <w:tcPr>
            <w:tcW w:w="6480" w:type="dxa"/>
            <w:tcBorders>
              <w:bottom w:val="single" w:sz="4" w:space="0" w:color="auto"/>
            </w:tcBorders>
            <w:shd w:val="clear" w:color="auto" w:fill="C0C0C0"/>
          </w:tcPr>
          <w:p w:rsidR="00793C22" w:rsidRPr="000948CD" w:rsidRDefault="00793C22" w:rsidP="0056681E">
            <w:pPr>
              <w:jc w:val="center"/>
              <w:rPr>
                <w:rFonts w:ascii="Calibri" w:hAnsi="Calibri"/>
                <w:b/>
                <w:u w:val="single"/>
                <w:lang w:val="en-IE"/>
              </w:rPr>
            </w:pPr>
          </w:p>
          <w:p w:rsidR="00793C22" w:rsidRPr="000948CD" w:rsidRDefault="00793C22" w:rsidP="0056681E">
            <w:pPr>
              <w:jc w:val="center"/>
              <w:rPr>
                <w:rFonts w:ascii="Calibri" w:hAnsi="Calibri"/>
                <w:b/>
                <w:u w:val="single"/>
                <w:lang w:val="en-IE"/>
              </w:rPr>
            </w:pPr>
            <w:r w:rsidRPr="000948CD">
              <w:rPr>
                <w:rFonts w:ascii="Calibri" w:hAnsi="Calibri"/>
                <w:b/>
                <w:u w:val="single"/>
                <w:lang w:val="en-IE"/>
              </w:rPr>
              <w:t>LOCATION</w:t>
            </w:r>
          </w:p>
        </w:tc>
      </w:tr>
      <w:tr w:rsidR="00793C22" w:rsidRPr="000948CD" w:rsidTr="0056681E">
        <w:tc>
          <w:tcPr>
            <w:tcW w:w="2988" w:type="dxa"/>
            <w:shd w:val="clear" w:color="auto" w:fill="auto"/>
          </w:tcPr>
          <w:p w:rsidR="00793C22" w:rsidRPr="000948CD" w:rsidRDefault="00793C22" w:rsidP="0056681E">
            <w:pPr>
              <w:jc w:val="center"/>
              <w:rPr>
                <w:rFonts w:ascii="Calibri" w:hAnsi="Calibri"/>
                <w:b/>
                <w:lang w:val="en-IE"/>
              </w:rPr>
            </w:pPr>
            <w:r w:rsidRPr="000948CD">
              <w:rPr>
                <w:rFonts w:ascii="Calibri" w:hAnsi="Calibri"/>
                <w:b/>
                <w:lang w:val="en-IE"/>
              </w:rPr>
              <w:t>TULLAMORE</w:t>
            </w:r>
          </w:p>
          <w:p w:rsidR="00793C22" w:rsidRPr="000948CD" w:rsidRDefault="00793C22" w:rsidP="0056681E">
            <w:pPr>
              <w:jc w:val="center"/>
              <w:rPr>
                <w:rFonts w:ascii="Calibri" w:hAnsi="Calibri"/>
                <w:i/>
                <w:lang w:val="en-IE"/>
              </w:rPr>
            </w:pPr>
            <w:r w:rsidRPr="000948CD">
              <w:rPr>
                <w:rFonts w:ascii="Calibri" w:hAnsi="Calibri"/>
                <w:i/>
                <w:lang w:val="en-IE"/>
              </w:rPr>
              <w:t>(Central Office)</w:t>
            </w:r>
          </w:p>
        </w:tc>
        <w:tc>
          <w:tcPr>
            <w:tcW w:w="6480" w:type="dxa"/>
            <w:shd w:val="clear" w:color="auto" w:fill="E0E0E0"/>
          </w:tcPr>
          <w:p w:rsidR="00793C22" w:rsidRPr="000948CD" w:rsidRDefault="00793C22" w:rsidP="0056681E">
            <w:pPr>
              <w:rPr>
                <w:rFonts w:ascii="Calibri" w:hAnsi="Calibri"/>
                <w:lang w:val="en-IE"/>
              </w:rPr>
            </w:pPr>
            <w:r w:rsidRPr="000948CD">
              <w:rPr>
                <w:rFonts w:ascii="Calibri" w:hAnsi="Calibri"/>
                <w:lang w:val="en-IE"/>
              </w:rPr>
              <w:t>Unit 53, 1</w:t>
            </w:r>
            <w:r w:rsidRPr="000948CD">
              <w:rPr>
                <w:rFonts w:ascii="Calibri" w:hAnsi="Calibri"/>
                <w:vertAlign w:val="superscript"/>
                <w:lang w:val="en-IE"/>
              </w:rPr>
              <w:t>st</w:t>
            </w:r>
            <w:r w:rsidRPr="000948CD">
              <w:rPr>
                <w:rFonts w:ascii="Calibri" w:hAnsi="Calibri"/>
                <w:lang w:val="en-IE"/>
              </w:rPr>
              <w:t xml:space="preserve"> Floor, Bridge Centre, Tullamore, </w:t>
            </w:r>
          </w:p>
          <w:p w:rsidR="00793C22" w:rsidRPr="000948CD" w:rsidRDefault="00793C22" w:rsidP="0056681E">
            <w:pPr>
              <w:rPr>
                <w:rFonts w:ascii="Calibri" w:hAnsi="Calibri"/>
                <w:lang w:val="en-IE"/>
              </w:rPr>
            </w:pPr>
            <w:r w:rsidRPr="000948CD">
              <w:rPr>
                <w:rFonts w:ascii="Calibri" w:hAnsi="Calibri"/>
                <w:lang w:val="en-IE"/>
              </w:rPr>
              <w:t>Co. Offaly</w:t>
            </w:r>
            <w:r w:rsidR="00E24F65">
              <w:rPr>
                <w:rFonts w:ascii="Calibri" w:hAnsi="Calibri"/>
                <w:lang w:val="en-IE"/>
              </w:rPr>
              <w:t xml:space="preserve"> Tel: 057 93 23901 / 086 3873 047</w:t>
            </w:r>
          </w:p>
        </w:tc>
      </w:tr>
      <w:tr w:rsidR="00793C22" w:rsidRPr="000948CD" w:rsidTr="0056681E">
        <w:tc>
          <w:tcPr>
            <w:tcW w:w="2988" w:type="dxa"/>
            <w:shd w:val="clear" w:color="auto" w:fill="auto"/>
          </w:tcPr>
          <w:p w:rsidR="00793C22" w:rsidRPr="000948CD" w:rsidRDefault="00793C22" w:rsidP="0056681E">
            <w:pPr>
              <w:jc w:val="center"/>
              <w:rPr>
                <w:rFonts w:ascii="Calibri" w:hAnsi="Calibri"/>
                <w:b/>
                <w:lang w:val="en-IE"/>
              </w:rPr>
            </w:pPr>
            <w:r w:rsidRPr="000948CD">
              <w:rPr>
                <w:rFonts w:ascii="Calibri" w:hAnsi="Calibri"/>
                <w:b/>
                <w:lang w:val="en-IE"/>
              </w:rPr>
              <w:t>MULLINGAR</w:t>
            </w:r>
          </w:p>
          <w:p w:rsidR="00793C22" w:rsidRPr="000948CD" w:rsidRDefault="00793C22" w:rsidP="0056681E">
            <w:pPr>
              <w:jc w:val="center"/>
              <w:rPr>
                <w:rFonts w:ascii="Calibri" w:hAnsi="Calibri"/>
                <w:b/>
                <w:lang w:val="en-IE"/>
              </w:rPr>
            </w:pPr>
          </w:p>
        </w:tc>
        <w:tc>
          <w:tcPr>
            <w:tcW w:w="6480" w:type="dxa"/>
            <w:shd w:val="clear" w:color="auto" w:fill="E0E0E0"/>
          </w:tcPr>
          <w:p w:rsidR="00793C22" w:rsidRPr="000948CD" w:rsidRDefault="00793C22" w:rsidP="0056681E">
            <w:pPr>
              <w:rPr>
                <w:rFonts w:ascii="Calibri" w:hAnsi="Calibri"/>
                <w:lang w:val="en-IE"/>
              </w:rPr>
            </w:pPr>
            <w:r w:rsidRPr="000948CD">
              <w:rPr>
                <w:rFonts w:ascii="Calibri" w:hAnsi="Calibri"/>
                <w:lang w:val="en-IE"/>
              </w:rPr>
              <w:t xml:space="preserve">C/o Friary House, Friars Mill Road, Mullingar, </w:t>
            </w:r>
          </w:p>
          <w:p w:rsidR="00793C22" w:rsidRPr="000948CD" w:rsidRDefault="00793C22" w:rsidP="0056681E">
            <w:pPr>
              <w:rPr>
                <w:rFonts w:ascii="Calibri" w:hAnsi="Calibri"/>
                <w:lang w:val="en-IE"/>
              </w:rPr>
            </w:pPr>
            <w:r w:rsidRPr="000948CD">
              <w:rPr>
                <w:rFonts w:ascii="Calibri" w:hAnsi="Calibri"/>
                <w:lang w:val="en-IE"/>
              </w:rPr>
              <w:t>Co. Westmeath</w:t>
            </w:r>
            <w:r w:rsidR="00E24F65">
              <w:rPr>
                <w:rFonts w:ascii="Calibri" w:hAnsi="Calibri"/>
                <w:lang w:val="en-IE"/>
              </w:rPr>
              <w:t xml:space="preserve"> Tel: 086 8338 027</w:t>
            </w:r>
          </w:p>
        </w:tc>
      </w:tr>
      <w:tr w:rsidR="00793C22" w:rsidRPr="000948CD" w:rsidTr="0056681E">
        <w:trPr>
          <w:trHeight w:val="63"/>
        </w:trPr>
        <w:tc>
          <w:tcPr>
            <w:tcW w:w="2988" w:type="dxa"/>
            <w:shd w:val="clear" w:color="auto" w:fill="auto"/>
          </w:tcPr>
          <w:p w:rsidR="00793C22" w:rsidRPr="000948CD" w:rsidRDefault="00793C22" w:rsidP="0056681E">
            <w:pPr>
              <w:jc w:val="center"/>
              <w:rPr>
                <w:rFonts w:ascii="Calibri" w:hAnsi="Calibri"/>
                <w:b/>
                <w:lang w:val="en-IE"/>
              </w:rPr>
            </w:pPr>
            <w:r w:rsidRPr="000948CD">
              <w:rPr>
                <w:rFonts w:ascii="Calibri" w:hAnsi="Calibri"/>
                <w:b/>
                <w:lang w:val="en-IE"/>
              </w:rPr>
              <w:t>MOUNTMELLICK</w:t>
            </w:r>
          </w:p>
        </w:tc>
        <w:tc>
          <w:tcPr>
            <w:tcW w:w="6480" w:type="dxa"/>
            <w:shd w:val="clear" w:color="auto" w:fill="E0E0E0"/>
          </w:tcPr>
          <w:p w:rsidR="00793C22" w:rsidRPr="000948CD" w:rsidRDefault="00793C22" w:rsidP="0056681E">
            <w:pPr>
              <w:rPr>
                <w:rFonts w:ascii="Calibri" w:hAnsi="Calibri"/>
                <w:lang w:val="en-IE"/>
              </w:rPr>
            </w:pPr>
            <w:r w:rsidRPr="000948CD">
              <w:rPr>
                <w:rFonts w:ascii="Calibri" w:hAnsi="Calibri"/>
                <w:lang w:val="en-IE"/>
              </w:rPr>
              <w:t>C/o Mountmellick Development Association, Irishtown,</w:t>
            </w:r>
          </w:p>
          <w:p w:rsidR="00793C22" w:rsidRPr="000948CD" w:rsidRDefault="00793C22" w:rsidP="0056681E">
            <w:pPr>
              <w:rPr>
                <w:rFonts w:ascii="Calibri" w:hAnsi="Calibri"/>
                <w:lang w:val="en-IE"/>
              </w:rPr>
            </w:pPr>
            <w:r w:rsidRPr="000948CD">
              <w:rPr>
                <w:rFonts w:ascii="Calibri" w:hAnsi="Calibri"/>
                <w:lang w:val="en-IE"/>
              </w:rPr>
              <w:t>Mountmellick, Co. Laois</w:t>
            </w:r>
            <w:r w:rsidR="00E24F65">
              <w:rPr>
                <w:rFonts w:ascii="Calibri" w:hAnsi="Calibri"/>
                <w:lang w:val="en-IE"/>
              </w:rPr>
              <w:t xml:space="preserve"> Tel: 086 3873 056</w:t>
            </w:r>
          </w:p>
        </w:tc>
      </w:tr>
      <w:tr w:rsidR="00793C22" w:rsidRPr="000948CD" w:rsidTr="0056681E">
        <w:tc>
          <w:tcPr>
            <w:tcW w:w="2988" w:type="dxa"/>
            <w:shd w:val="clear" w:color="auto" w:fill="auto"/>
          </w:tcPr>
          <w:p w:rsidR="00793C22" w:rsidRPr="000948CD" w:rsidRDefault="00793C22" w:rsidP="0056681E">
            <w:pPr>
              <w:jc w:val="center"/>
              <w:rPr>
                <w:rFonts w:ascii="Calibri" w:hAnsi="Calibri"/>
                <w:b/>
                <w:lang w:val="en-IE"/>
              </w:rPr>
            </w:pPr>
            <w:r w:rsidRPr="000948CD">
              <w:rPr>
                <w:rFonts w:ascii="Calibri" w:hAnsi="Calibri"/>
                <w:b/>
                <w:lang w:val="en-IE"/>
              </w:rPr>
              <w:t>LONGFORD</w:t>
            </w:r>
          </w:p>
        </w:tc>
        <w:tc>
          <w:tcPr>
            <w:tcW w:w="6480" w:type="dxa"/>
            <w:shd w:val="clear" w:color="auto" w:fill="E0E0E0"/>
          </w:tcPr>
          <w:p w:rsidR="00793C22" w:rsidRPr="000948CD" w:rsidRDefault="00793C22" w:rsidP="0056681E">
            <w:pPr>
              <w:rPr>
                <w:rFonts w:ascii="Calibri" w:hAnsi="Calibri"/>
                <w:lang w:val="en-IE"/>
              </w:rPr>
            </w:pPr>
            <w:r w:rsidRPr="000948CD">
              <w:rPr>
                <w:rFonts w:ascii="Calibri" w:hAnsi="Calibri"/>
                <w:lang w:val="en-IE"/>
              </w:rPr>
              <w:t xml:space="preserve">C/o Dawn learning Centre, Grafton Court, Longford, </w:t>
            </w:r>
          </w:p>
          <w:p w:rsidR="00793C22" w:rsidRPr="000948CD" w:rsidRDefault="00793C22" w:rsidP="0056681E">
            <w:pPr>
              <w:rPr>
                <w:rFonts w:ascii="Calibri" w:hAnsi="Calibri"/>
                <w:lang w:val="en-IE"/>
              </w:rPr>
            </w:pPr>
            <w:r w:rsidRPr="000948CD">
              <w:rPr>
                <w:rFonts w:ascii="Calibri" w:hAnsi="Calibri"/>
                <w:lang w:val="en-IE"/>
              </w:rPr>
              <w:t>Co. Longford</w:t>
            </w:r>
            <w:r w:rsidR="00E24F65">
              <w:rPr>
                <w:rFonts w:ascii="Calibri" w:hAnsi="Calibri"/>
                <w:lang w:val="en-IE"/>
              </w:rPr>
              <w:t xml:space="preserve"> Tel: 086 3872 855</w:t>
            </w:r>
          </w:p>
        </w:tc>
      </w:tr>
      <w:tr w:rsidR="00793C22" w:rsidRPr="000948CD" w:rsidTr="0056681E">
        <w:tc>
          <w:tcPr>
            <w:tcW w:w="2988" w:type="dxa"/>
            <w:shd w:val="clear" w:color="auto" w:fill="auto"/>
          </w:tcPr>
          <w:p w:rsidR="00793C22" w:rsidRPr="000948CD" w:rsidRDefault="00793C22" w:rsidP="0056681E">
            <w:pPr>
              <w:jc w:val="center"/>
              <w:rPr>
                <w:rFonts w:ascii="Calibri" w:hAnsi="Calibri"/>
                <w:b/>
                <w:lang w:val="en-IE"/>
              </w:rPr>
            </w:pPr>
            <w:r w:rsidRPr="000948CD">
              <w:rPr>
                <w:rFonts w:ascii="Calibri" w:hAnsi="Calibri"/>
                <w:b/>
                <w:lang w:val="en-IE"/>
              </w:rPr>
              <w:t>ATHLONE</w:t>
            </w:r>
          </w:p>
          <w:p w:rsidR="00793C22" w:rsidRPr="000948CD" w:rsidRDefault="00793C22" w:rsidP="0056681E">
            <w:pPr>
              <w:jc w:val="center"/>
              <w:rPr>
                <w:rFonts w:ascii="Calibri" w:hAnsi="Calibri"/>
                <w:b/>
                <w:lang w:val="en-IE"/>
              </w:rPr>
            </w:pPr>
          </w:p>
        </w:tc>
        <w:tc>
          <w:tcPr>
            <w:tcW w:w="6480" w:type="dxa"/>
            <w:shd w:val="clear" w:color="auto" w:fill="E0E0E0"/>
          </w:tcPr>
          <w:p w:rsidR="00793C22" w:rsidRPr="000948CD" w:rsidRDefault="00793C22" w:rsidP="0056681E">
            <w:pPr>
              <w:rPr>
                <w:rFonts w:ascii="Calibri" w:hAnsi="Calibri"/>
                <w:lang w:val="en-IE"/>
              </w:rPr>
            </w:pPr>
            <w:r w:rsidRPr="000948CD">
              <w:rPr>
                <w:rFonts w:ascii="Calibri" w:hAnsi="Calibri"/>
                <w:lang w:val="en-IE"/>
              </w:rPr>
              <w:t xml:space="preserve">C/o Parish Centre, Chapel Street, Athlone, </w:t>
            </w:r>
          </w:p>
          <w:p w:rsidR="00793C22" w:rsidRPr="000948CD" w:rsidRDefault="00793C22" w:rsidP="0097059E">
            <w:pPr>
              <w:rPr>
                <w:rFonts w:ascii="Calibri" w:hAnsi="Calibri"/>
                <w:lang w:val="en-IE"/>
              </w:rPr>
            </w:pPr>
            <w:r w:rsidRPr="000948CD">
              <w:rPr>
                <w:rFonts w:ascii="Calibri" w:hAnsi="Calibri"/>
                <w:lang w:val="en-IE"/>
              </w:rPr>
              <w:t>Co. Westmeath</w:t>
            </w:r>
            <w:r w:rsidR="00E24F65">
              <w:rPr>
                <w:rFonts w:ascii="Calibri" w:hAnsi="Calibri"/>
                <w:lang w:val="en-IE"/>
              </w:rPr>
              <w:t xml:space="preserve"> Tel: 086 </w:t>
            </w:r>
            <w:r w:rsidR="0097059E">
              <w:rPr>
                <w:rFonts w:ascii="Calibri" w:hAnsi="Calibri"/>
                <w:lang w:val="en-IE"/>
              </w:rPr>
              <w:t>3872 496(Joan) 086 8337 946 (Rosemarie)</w:t>
            </w:r>
          </w:p>
        </w:tc>
      </w:tr>
    </w:tbl>
    <w:p w:rsidR="00213837" w:rsidRDefault="00213837" w:rsidP="006F57AE">
      <w:pPr>
        <w:rPr>
          <w:rFonts w:ascii="Calibri" w:hAnsi="Calibri"/>
          <w:b/>
          <w:sz w:val="28"/>
          <w:szCs w:val="28"/>
          <w:lang w:val="en-IE"/>
        </w:rPr>
      </w:pPr>
    </w:p>
    <w:p w:rsidR="00213837" w:rsidRDefault="00213837" w:rsidP="006F57AE">
      <w:pPr>
        <w:rPr>
          <w:rFonts w:ascii="Calibri" w:hAnsi="Calibri"/>
          <w:b/>
          <w:sz w:val="28"/>
          <w:szCs w:val="28"/>
          <w:lang w:val="en-IE"/>
        </w:rPr>
      </w:pPr>
    </w:p>
    <w:sectPr w:rsidR="00213837" w:rsidSect="00B60F96">
      <w:footerReference w:type="even" r:id="rId31"/>
      <w:footerReference w:type="default" r:id="rId32"/>
      <w:pgSz w:w="12240" w:h="15840"/>
      <w:pgMar w:top="284" w:right="1797" w:bottom="284" w:left="156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2A9" w:rsidRDefault="002E62A9">
      <w:r>
        <w:separator/>
      </w:r>
    </w:p>
  </w:endnote>
  <w:endnote w:type="continuationSeparator" w:id="0">
    <w:p w:rsidR="002E62A9" w:rsidRDefault="002E62A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Sans-T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4EC" w:rsidRDefault="001C078C" w:rsidP="004C5415">
    <w:pPr>
      <w:pStyle w:val="Footer"/>
      <w:framePr w:wrap="around" w:vAnchor="text" w:hAnchor="margin" w:y="1"/>
      <w:rPr>
        <w:rStyle w:val="PageNumber"/>
      </w:rPr>
    </w:pPr>
    <w:r>
      <w:rPr>
        <w:rStyle w:val="PageNumber"/>
      </w:rPr>
      <w:fldChar w:fldCharType="begin"/>
    </w:r>
    <w:r w:rsidR="003574EC">
      <w:rPr>
        <w:rStyle w:val="PageNumber"/>
      </w:rPr>
      <w:instrText xml:space="preserve">PAGE  </w:instrText>
    </w:r>
    <w:r>
      <w:rPr>
        <w:rStyle w:val="PageNumber"/>
      </w:rPr>
      <w:fldChar w:fldCharType="end"/>
    </w:r>
  </w:p>
  <w:p w:rsidR="003574EC" w:rsidRDefault="003574EC" w:rsidP="004C5415">
    <w:pPr>
      <w:pStyle w:val="Footer"/>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4EC" w:rsidRDefault="001C078C" w:rsidP="004C5415">
    <w:pPr>
      <w:pStyle w:val="Footer"/>
      <w:framePr w:wrap="around" w:vAnchor="text" w:hAnchor="margin" w:y="1"/>
      <w:rPr>
        <w:rStyle w:val="PageNumber"/>
      </w:rPr>
    </w:pPr>
    <w:r>
      <w:rPr>
        <w:rStyle w:val="PageNumber"/>
      </w:rPr>
      <w:fldChar w:fldCharType="begin"/>
    </w:r>
    <w:r w:rsidR="003574EC">
      <w:rPr>
        <w:rStyle w:val="PageNumber"/>
      </w:rPr>
      <w:instrText xml:space="preserve">PAGE  </w:instrText>
    </w:r>
    <w:r>
      <w:rPr>
        <w:rStyle w:val="PageNumber"/>
      </w:rPr>
      <w:fldChar w:fldCharType="separate"/>
    </w:r>
    <w:r w:rsidR="00DA089B">
      <w:rPr>
        <w:rStyle w:val="PageNumber"/>
        <w:noProof/>
      </w:rPr>
      <w:t>14</w:t>
    </w:r>
    <w:r>
      <w:rPr>
        <w:rStyle w:val="PageNumber"/>
      </w:rPr>
      <w:fldChar w:fldCharType="end"/>
    </w:r>
  </w:p>
  <w:p w:rsidR="003574EC" w:rsidRDefault="003574EC" w:rsidP="004C5415">
    <w:pPr>
      <w:pStyle w:val="Footer"/>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2A9" w:rsidRDefault="002E62A9">
      <w:r>
        <w:separator/>
      </w:r>
    </w:p>
  </w:footnote>
  <w:footnote w:type="continuationSeparator" w:id="0">
    <w:p w:rsidR="002E62A9" w:rsidRDefault="002E62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7F00"/>
    <w:multiLevelType w:val="hybridMultilevel"/>
    <w:tmpl w:val="704EF53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422E7A"/>
    <w:multiLevelType w:val="hybridMultilevel"/>
    <w:tmpl w:val="B85E664A"/>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AD060F"/>
    <w:multiLevelType w:val="hybridMultilevel"/>
    <w:tmpl w:val="53B819F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DF6FE7"/>
    <w:multiLevelType w:val="hybridMultilevel"/>
    <w:tmpl w:val="990A791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8931601"/>
    <w:multiLevelType w:val="hybridMultilevel"/>
    <w:tmpl w:val="A87C3F22"/>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0A0E5E25"/>
    <w:multiLevelType w:val="hybridMultilevel"/>
    <w:tmpl w:val="01683A0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294E9F"/>
    <w:multiLevelType w:val="hybridMultilevel"/>
    <w:tmpl w:val="3C90E9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E67456"/>
    <w:multiLevelType w:val="multilevel"/>
    <w:tmpl w:val="97CACA4A"/>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4680C26"/>
    <w:multiLevelType w:val="hybridMultilevel"/>
    <w:tmpl w:val="5AEA4AC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4C612FF"/>
    <w:multiLevelType w:val="hybridMultilevel"/>
    <w:tmpl w:val="D722E87C"/>
    <w:lvl w:ilvl="0" w:tplc="04090003">
      <w:start w:val="1"/>
      <w:numFmt w:val="bullet"/>
      <w:lvlText w:val="o"/>
      <w:lvlJc w:val="left"/>
      <w:pPr>
        <w:tabs>
          <w:tab w:val="num" w:pos="787"/>
        </w:tabs>
        <w:ind w:left="787" w:hanging="360"/>
      </w:pPr>
      <w:rPr>
        <w:rFonts w:ascii="Courier New" w:hAnsi="Courier New" w:cs="Courier New" w:hint="default"/>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10">
    <w:nsid w:val="16F73DD8"/>
    <w:multiLevelType w:val="hybridMultilevel"/>
    <w:tmpl w:val="7CAA0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EA2908"/>
    <w:multiLevelType w:val="hybridMultilevel"/>
    <w:tmpl w:val="97CACA4A"/>
    <w:lvl w:ilvl="0" w:tplc="39944A7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95B6700"/>
    <w:multiLevelType w:val="hybridMultilevel"/>
    <w:tmpl w:val="854AD704"/>
    <w:lvl w:ilvl="0" w:tplc="04090003">
      <w:start w:val="1"/>
      <w:numFmt w:val="bullet"/>
      <w:lvlText w:val="o"/>
      <w:lvlJc w:val="left"/>
      <w:pPr>
        <w:tabs>
          <w:tab w:val="num" w:pos="1077"/>
        </w:tabs>
        <w:ind w:left="1077" w:hanging="360"/>
      </w:pPr>
      <w:rPr>
        <w:rFonts w:ascii="Courier New" w:hAnsi="Courier New" w:hint="default"/>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3">
    <w:nsid w:val="201C1937"/>
    <w:multiLevelType w:val="hybridMultilevel"/>
    <w:tmpl w:val="1B2269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162600A"/>
    <w:multiLevelType w:val="multilevel"/>
    <w:tmpl w:val="FF6097B8"/>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24A248A"/>
    <w:multiLevelType w:val="hybridMultilevel"/>
    <w:tmpl w:val="0CE406B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269510A"/>
    <w:multiLevelType w:val="hybridMultilevel"/>
    <w:tmpl w:val="75C8D5BC"/>
    <w:lvl w:ilvl="0" w:tplc="2E469BD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7C86294"/>
    <w:multiLevelType w:val="hybridMultilevel"/>
    <w:tmpl w:val="185A9F80"/>
    <w:lvl w:ilvl="0" w:tplc="2E469BD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9AD7FB7"/>
    <w:multiLevelType w:val="hybridMultilevel"/>
    <w:tmpl w:val="B80AE5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A467636"/>
    <w:multiLevelType w:val="hybridMultilevel"/>
    <w:tmpl w:val="943676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2C8814B1"/>
    <w:multiLevelType w:val="hybridMultilevel"/>
    <w:tmpl w:val="FBBA929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CAD2260"/>
    <w:multiLevelType w:val="hybridMultilevel"/>
    <w:tmpl w:val="08C6DE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DCB03D6"/>
    <w:multiLevelType w:val="hybridMultilevel"/>
    <w:tmpl w:val="FF6097B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E8B45D1"/>
    <w:multiLevelType w:val="hybridMultilevel"/>
    <w:tmpl w:val="3258BB9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FC85494"/>
    <w:multiLevelType w:val="hybridMultilevel"/>
    <w:tmpl w:val="DDD254A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0347061"/>
    <w:multiLevelType w:val="hybridMultilevel"/>
    <w:tmpl w:val="F1FE2D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5E55683"/>
    <w:multiLevelType w:val="hybridMultilevel"/>
    <w:tmpl w:val="67886E12"/>
    <w:lvl w:ilvl="0" w:tplc="0809000D">
      <w:start w:val="1"/>
      <w:numFmt w:val="bullet"/>
      <w:lvlText w:val=""/>
      <w:lvlJc w:val="left"/>
      <w:pPr>
        <w:ind w:left="1502" w:hanging="360"/>
      </w:pPr>
      <w:rPr>
        <w:rFonts w:ascii="Wingdings" w:hAnsi="Wingdings" w:hint="default"/>
      </w:rPr>
    </w:lvl>
    <w:lvl w:ilvl="1" w:tplc="08090003" w:tentative="1">
      <w:start w:val="1"/>
      <w:numFmt w:val="bullet"/>
      <w:lvlText w:val="o"/>
      <w:lvlJc w:val="left"/>
      <w:pPr>
        <w:ind w:left="2222" w:hanging="360"/>
      </w:pPr>
      <w:rPr>
        <w:rFonts w:ascii="Courier New" w:hAnsi="Courier New" w:cs="Courier New" w:hint="default"/>
      </w:rPr>
    </w:lvl>
    <w:lvl w:ilvl="2" w:tplc="08090005" w:tentative="1">
      <w:start w:val="1"/>
      <w:numFmt w:val="bullet"/>
      <w:lvlText w:val=""/>
      <w:lvlJc w:val="left"/>
      <w:pPr>
        <w:ind w:left="2942" w:hanging="360"/>
      </w:pPr>
      <w:rPr>
        <w:rFonts w:ascii="Wingdings" w:hAnsi="Wingdings" w:hint="default"/>
      </w:rPr>
    </w:lvl>
    <w:lvl w:ilvl="3" w:tplc="08090001" w:tentative="1">
      <w:start w:val="1"/>
      <w:numFmt w:val="bullet"/>
      <w:lvlText w:val=""/>
      <w:lvlJc w:val="left"/>
      <w:pPr>
        <w:ind w:left="3662" w:hanging="360"/>
      </w:pPr>
      <w:rPr>
        <w:rFonts w:ascii="Symbol" w:hAnsi="Symbol" w:hint="default"/>
      </w:rPr>
    </w:lvl>
    <w:lvl w:ilvl="4" w:tplc="08090003" w:tentative="1">
      <w:start w:val="1"/>
      <w:numFmt w:val="bullet"/>
      <w:lvlText w:val="o"/>
      <w:lvlJc w:val="left"/>
      <w:pPr>
        <w:ind w:left="4382" w:hanging="360"/>
      </w:pPr>
      <w:rPr>
        <w:rFonts w:ascii="Courier New" w:hAnsi="Courier New" w:cs="Courier New" w:hint="default"/>
      </w:rPr>
    </w:lvl>
    <w:lvl w:ilvl="5" w:tplc="08090005" w:tentative="1">
      <w:start w:val="1"/>
      <w:numFmt w:val="bullet"/>
      <w:lvlText w:val=""/>
      <w:lvlJc w:val="left"/>
      <w:pPr>
        <w:ind w:left="5102" w:hanging="360"/>
      </w:pPr>
      <w:rPr>
        <w:rFonts w:ascii="Wingdings" w:hAnsi="Wingdings" w:hint="default"/>
      </w:rPr>
    </w:lvl>
    <w:lvl w:ilvl="6" w:tplc="08090001" w:tentative="1">
      <w:start w:val="1"/>
      <w:numFmt w:val="bullet"/>
      <w:lvlText w:val=""/>
      <w:lvlJc w:val="left"/>
      <w:pPr>
        <w:ind w:left="5822" w:hanging="360"/>
      </w:pPr>
      <w:rPr>
        <w:rFonts w:ascii="Symbol" w:hAnsi="Symbol" w:hint="default"/>
      </w:rPr>
    </w:lvl>
    <w:lvl w:ilvl="7" w:tplc="08090003" w:tentative="1">
      <w:start w:val="1"/>
      <w:numFmt w:val="bullet"/>
      <w:lvlText w:val="o"/>
      <w:lvlJc w:val="left"/>
      <w:pPr>
        <w:ind w:left="6542" w:hanging="360"/>
      </w:pPr>
      <w:rPr>
        <w:rFonts w:ascii="Courier New" w:hAnsi="Courier New" w:cs="Courier New" w:hint="default"/>
      </w:rPr>
    </w:lvl>
    <w:lvl w:ilvl="8" w:tplc="08090005" w:tentative="1">
      <w:start w:val="1"/>
      <w:numFmt w:val="bullet"/>
      <w:lvlText w:val=""/>
      <w:lvlJc w:val="left"/>
      <w:pPr>
        <w:ind w:left="7262" w:hanging="360"/>
      </w:pPr>
      <w:rPr>
        <w:rFonts w:ascii="Wingdings" w:hAnsi="Wingdings" w:hint="default"/>
      </w:rPr>
    </w:lvl>
  </w:abstractNum>
  <w:abstractNum w:abstractNumId="27">
    <w:nsid w:val="37CA03B8"/>
    <w:multiLevelType w:val="hybridMultilevel"/>
    <w:tmpl w:val="CC1A922C"/>
    <w:lvl w:ilvl="0" w:tplc="469E81C4">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1D0C1E"/>
    <w:multiLevelType w:val="hybridMultilevel"/>
    <w:tmpl w:val="0ABE5B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58F50E1"/>
    <w:multiLevelType w:val="hybridMultilevel"/>
    <w:tmpl w:val="0D8E78B2"/>
    <w:lvl w:ilvl="0" w:tplc="04090003">
      <w:start w:val="1"/>
      <w:numFmt w:val="bullet"/>
      <w:lvlText w:val="o"/>
      <w:lvlJc w:val="left"/>
      <w:pPr>
        <w:tabs>
          <w:tab w:val="num" w:pos="1077"/>
        </w:tabs>
        <w:ind w:left="1077" w:hanging="360"/>
      </w:pPr>
      <w:rPr>
        <w:rFonts w:ascii="Courier New" w:hAnsi="Courier New" w:hint="default"/>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30">
    <w:nsid w:val="4622500E"/>
    <w:multiLevelType w:val="hybridMultilevel"/>
    <w:tmpl w:val="CD62A186"/>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482859EC"/>
    <w:multiLevelType w:val="hybridMultilevel"/>
    <w:tmpl w:val="EDE2A6BE"/>
    <w:lvl w:ilvl="0" w:tplc="63B0E89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95A53DA"/>
    <w:multiLevelType w:val="hybridMultilevel"/>
    <w:tmpl w:val="263C367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A4C1849"/>
    <w:multiLevelType w:val="hybridMultilevel"/>
    <w:tmpl w:val="9C029F9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3D6035C"/>
    <w:multiLevelType w:val="hybridMultilevel"/>
    <w:tmpl w:val="15A0E2B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7C90570"/>
    <w:multiLevelType w:val="hybridMultilevel"/>
    <w:tmpl w:val="8898D972"/>
    <w:lvl w:ilvl="0" w:tplc="04090003">
      <w:start w:val="1"/>
      <w:numFmt w:val="bullet"/>
      <w:lvlText w:val="o"/>
      <w:lvlJc w:val="left"/>
      <w:pPr>
        <w:tabs>
          <w:tab w:val="num" w:pos="786"/>
        </w:tabs>
        <w:ind w:left="786" w:hanging="360"/>
      </w:pPr>
      <w:rPr>
        <w:rFonts w:ascii="Courier New" w:hAnsi="Courier New" w:cs="Courier New"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6">
    <w:nsid w:val="5A7C1228"/>
    <w:multiLevelType w:val="hybridMultilevel"/>
    <w:tmpl w:val="7F1CDC8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A7C1CF6"/>
    <w:multiLevelType w:val="hybridMultilevel"/>
    <w:tmpl w:val="A07AFDC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BF62CF2"/>
    <w:multiLevelType w:val="multilevel"/>
    <w:tmpl w:val="97CACA4A"/>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60D87D82"/>
    <w:multiLevelType w:val="hybridMultilevel"/>
    <w:tmpl w:val="4A50406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6B61424C"/>
    <w:multiLevelType w:val="hybridMultilevel"/>
    <w:tmpl w:val="58D2DE6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CC05403"/>
    <w:multiLevelType w:val="hybridMultilevel"/>
    <w:tmpl w:val="9976D0F6"/>
    <w:lvl w:ilvl="0" w:tplc="469E81C4">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DDB36F4"/>
    <w:multiLevelType w:val="hybridMultilevel"/>
    <w:tmpl w:val="D344664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F1E3319"/>
    <w:multiLevelType w:val="hybridMultilevel"/>
    <w:tmpl w:val="EE26D6D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70A52967"/>
    <w:multiLevelType w:val="hybridMultilevel"/>
    <w:tmpl w:val="E2B26CDE"/>
    <w:lvl w:ilvl="0" w:tplc="1884CC9A">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416245"/>
    <w:multiLevelType w:val="hybridMultilevel"/>
    <w:tmpl w:val="90BAD818"/>
    <w:lvl w:ilvl="0" w:tplc="469E81C4">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90B704A"/>
    <w:multiLevelType w:val="hybridMultilevel"/>
    <w:tmpl w:val="10F85982"/>
    <w:lvl w:ilvl="0" w:tplc="469E81C4">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C7A3145"/>
    <w:multiLevelType w:val="hybridMultilevel"/>
    <w:tmpl w:val="DAFEC3F8"/>
    <w:lvl w:ilvl="0" w:tplc="63B0E89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
  </w:num>
  <w:num w:numId="3">
    <w:abstractNumId w:val="9"/>
  </w:num>
  <w:num w:numId="4">
    <w:abstractNumId w:val="15"/>
  </w:num>
  <w:num w:numId="5">
    <w:abstractNumId w:val="2"/>
  </w:num>
  <w:num w:numId="6">
    <w:abstractNumId w:val="32"/>
  </w:num>
  <w:num w:numId="7">
    <w:abstractNumId w:val="0"/>
  </w:num>
  <w:num w:numId="8">
    <w:abstractNumId w:val="22"/>
  </w:num>
  <w:num w:numId="9">
    <w:abstractNumId w:val="34"/>
  </w:num>
  <w:num w:numId="10">
    <w:abstractNumId w:val="35"/>
  </w:num>
  <w:num w:numId="11">
    <w:abstractNumId w:val="42"/>
  </w:num>
  <w:num w:numId="12">
    <w:abstractNumId w:val="8"/>
  </w:num>
  <w:num w:numId="13">
    <w:abstractNumId w:val="37"/>
  </w:num>
  <w:num w:numId="14">
    <w:abstractNumId w:val="33"/>
  </w:num>
  <w:num w:numId="15">
    <w:abstractNumId w:val="5"/>
  </w:num>
  <w:num w:numId="16">
    <w:abstractNumId w:val="24"/>
  </w:num>
  <w:num w:numId="17">
    <w:abstractNumId w:val="30"/>
  </w:num>
  <w:num w:numId="18">
    <w:abstractNumId w:val="18"/>
  </w:num>
  <w:num w:numId="19">
    <w:abstractNumId w:val="36"/>
  </w:num>
  <w:num w:numId="20">
    <w:abstractNumId w:val="29"/>
  </w:num>
  <w:num w:numId="21">
    <w:abstractNumId w:val="12"/>
  </w:num>
  <w:num w:numId="22">
    <w:abstractNumId w:val="20"/>
  </w:num>
  <w:num w:numId="23">
    <w:abstractNumId w:val="40"/>
  </w:num>
  <w:num w:numId="24">
    <w:abstractNumId w:val="11"/>
  </w:num>
  <w:num w:numId="25">
    <w:abstractNumId w:val="46"/>
  </w:num>
  <w:num w:numId="26">
    <w:abstractNumId w:val="41"/>
  </w:num>
  <w:num w:numId="27">
    <w:abstractNumId w:val="45"/>
  </w:num>
  <w:num w:numId="28">
    <w:abstractNumId w:val="17"/>
  </w:num>
  <w:num w:numId="29">
    <w:abstractNumId w:val="16"/>
  </w:num>
  <w:num w:numId="30">
    <w:abstractNumId w:val="27"/>
  </w:num>
  <w:num w:numId="31">
    <w:abstractNumId w:val="7"/>
  </w:num>
  <w:num w:numId="32">
    <w:abstractNumId w:val="14"/>
  </w:num>
  <w:num w:numId="33">
    <w:abstractNumId w:val="38"/>
  </w:num>
  <w:num w:numId="34">
    <w:abstractNumId w:val="47"/>
  </w:num>
  <w:num w:numId="35">
    <w:abstractNumId w:val="31"/>
  </w:num>
  <w:num w:numId="36">
    <w:abstractNumId w:val="10"/>
  </w:num>
  <w:num w:numId="37">
    <w:abstractNumId w:val="4"/>
  </w:num>
  <w:num w:numId="38">
    <w:abstractNumId w:val="6"/>
  </w:num>
  <w:num w:numId="39">
    <w:abstractNumId w:val="13"/>
  </w:num>
  <w:num w:numId="40">
    <w:abstractNumId w:val="28"/>
  </w:num>
  <w:num w:numId="41">
    <w:abstractNumId w:val="25"/>
  </w:num>
  <w:num w:numId="42">
    <w:abstractNumId w:val="26"/>
  </w:num>
  <w:num w:numId="43">
    <w:abstractNumId w:val="3"/>
  </w:num>
  <w:num w:numId="44">
    <w:abstractNumId w:val="39"/>
  </w:num>
  <w:num w:numId="45">
    <w:abstractNumId w:val="44"/>
  </w:num>
  <w:num w:numId="46">
    <w:abstractNumId w:val="21"/>
  </w:num>
  <w:num w:numId="47">
    <w:abstractNumId w:val="19"/>
  </w:num>
  <w:num w:numId="48">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hdrShapeDefaults>
    <o:shapedefaults v:ext="edit" spidmax="10242"/>
  </w:hdrShapeDefaults>
  <w:footnotePr>
    <w:footnote w:id="-1"/>
    <w:footnote w:id="0"/>
  </w:footnotePr>
  <w:endnotePr>
    <w:endnote w:id="-1"/>
    <w:endnote w:id="0"/>
  </w:endnotePr>
  <w:compat/>
  <w:rsids>
    <w:rsidRoot w:val="00FB644F"/>
    <w:rsid w:val="00000FC3"/>
    <w:rsid w:val="00001533"/>
    <w:rsid w:val="000026C7"/>
    <w:rsid w:val="00003680"/>
    <w:rsid w:val="00005F9C"/>
    <w:rsid w:val="000072E4"/>
    <w:rsid w:val="00007603"/>
    <w:rsid w:val="00010DEC"/>
    <w:rsid w:val="0001104B"/>
    <w:rsid w:val="000153E5"/>
    <w:rsid w:val="00016E87"/>
    <w:rsid w:val="00017AEB"/>
    <w:rsid w:val="00017C34"/>
    <w:rsid w:val="0002288F"/>
    <w:rsid w:val="000234C3"/>
    <w:rsid w:val="00023873"/>
    <w:rsid w:val="00025838"/>
    <w:rsid w:val="000329AD"/>
    <w:rsid w:val="00032C9C"/>
    <w:rsid w:val="00032D9D"/>
    <w:rsid w:val="00032E81"/>
    <w:rsid w:val="00033C2B"/>
    <w:rsid w:val="000348FB"/>
    <w:rsid w:val="00037825"/>
    <w:rsid w:val="00037D6A"/>
    <w:rsid w:val="00040F7C"/>
    <w:rsid w:val="00041391"/>
    <w:rsid w:val="00043908"/>
    <w:rsid w:val="000445F3"/>
    <w:rsid w:val="00046D75"/>
    <w:rsid w:val="000515F4"/>
    <w:rsid w:val="00053908"/>
    <w:rsid w:val="00055DFA"/>
    <w:rsid w:val="00056E85"/>
    <w:rsid w:val="00057D23"/>
    <w:rsid w:val="000606B1"/>
    <w:rsid w:val="000624D8"/>
    <w:rsid w:val="000702BE"/>
    <w:rsid w:val="00074D3C"/>
    <w:rsid w:val="00077837"/>
    <w:rsid w:val="00077C3F"/>
    <w:rsid w:val="00091475"/>
    <w:rsid w:val="000919B7"/>
    <w:rsid w:val="000930F7"/>
    <w:rsid w:val="00093DB7"/>
    <w:rsid w:val="0009482F"/>
    <w:rsid w:val="000948CD"/>
    <w:rsid w:val="00094EBF"/>
    <w:rsid w:val="000A043E"/>
    <w:rsid w:val="000A0B10"/>
    <w:rsid w:val="000A333D"/>
    <w:rsid w:val="000A446E"/>
    <w:rsid w:val="000A464D"/>
    <w:rsid w:val="000A62D5"/>
    <w:rsid w:val="000A7A90"/>
    <w:rsid w:val="000B68DC"/>
    <w:rsid w:val="000C102C"/>
    <w:rsid w:val="000C1E6C"/>
    <w:rsid w:val="000C2831"/>
    <w:rsid w:val="000C36E3"/>
    <w:rsid w:val="000C64EC"/>
    <w:rsid w:val="000C76CB"/>
    <w:rsid w:val="000D1DD4"/>
    <w:rsid w:val="000D6832"/>
    <w:rsid w:val="000D794F"/>
    <w:rsid w:val="000E380E"/>
    <w:rsid w:val="000E41DB"/>
    <w:rsid w:val="000E4DE6"/>
    <w:rsid w:val="000E50B6"/>
    <w:rsid w:val="000E75EB"/>
    <w:rsid w:val="000F2FA3"/>
    <w:rsid w:val="000F36D5"/>
    <w:rsid w:val="000F3845"/>
    <w:rsid w:val="000F4A9E"/>
    <w:rsid w:val="000F530E"/>
    <w:rsid w:val="000F7610"/>
    <w:rsid w:val="000F7B65"/>
    <w:rsid w:val="00100F6B"/>
    <w:rsid w:val="00103481"/>
    <w:rsid w:val="00103FEC"/>
    <w:rsid w:val="001060BC"/>
    <w:rsid w:val="001068A5"/>
    <w:rsid w:val="0010796E"/>
    <w:rsid w:val="00111143"/>
    <w:rsid w:val="001131BE"/>
    <w:rsid w:val="0011328B"/>
    <w:rsid w:val="00113752"/>
    <w:rsid w:val="00114B62"/>
    <w:rsid w:val="00114BC9"/>
    <w:rsid w:val="00114E23"/>
    <w:rsid w:val="0011574F"/>
    <w:rsid w:val="001163E4"/>
    <w:rsid w:val="00120706"/>
    <w:rsid w:val="00124217"/>
    <w:rsid w:val="0012462F"/>
    <w:rsid w:val="00124699"/>
    <w:rsid w:val="0012687A"/>
    <w:rsid w:val="00127097"/>
    <w:rsid w:val="001312BD"/>
    <w:rsid w:val="001323BF"/>
    <w:rsid w:val="0013280D"/>
    <w:rsid w:val="00132A3C"/>
    <w:rsid w:val="00132EB2"/>
    <w:rsid w:val="001333E4"/>
    <w:rsid w:val="0013418D"/>
    <w:rsid w:val="00134D96"/>
    <w:rsid w:val="001370C2"/>
    <w:rsid w:val="00137133"/>
    <w:rsid w:val="001447E5"/>
    <w:rsid w:val="00146147"/>
    <w:rsid w:val="0015089E"/>
    <w:rsid w:val="00150E8C"/>
    <w:rsid w:val="00150F73"/>
    <w:rsid w:val="00160BCE"/>
    <w:rsid w:val="00162025"/>
    <w:rsid w:val="001638CC"/>
    <w:rsid w:val="00165153"/>
    <w:rsid w:val="00167223"/>
    <w:rsid w:val="00167AD6"/>
    <w:rsid w:val="001708BA"/>
    <w:rsid w:val="0017196F"/>
    <w:rsid w:val="001726DD"/>
    <w:rsid w:val="00172905"/>
    <w:rsid w:val="0017383C"/>
    <w:rsid w:val="001753E7"/>
    <w:rsid w:val="001766C2"/>
    <w:rsid w:val="0018017E"/>
    <w:rsid w:val="001814C3"/>
    <w:rsid w:val="001819BC"/>
    <w:rsid w:val="0018320B"/>
    <w:rsid w:val="001851E5"/>
    <w:rsid w:val="00185515"/>
    <w:rsid w:val="001878E9"/>
    <w:rsid w:val="00187ECF"/>
    <w:rsid w:val="0019012E"/>
    <w:rsid w:val="001907F1"/>
    <w:rsid w:val="0019634D"/>
    <w:rsid w:val="00196A15"/>
    <w:rsid w:val="00197665"/>
    <w:rsid w:val="001A05CA"/>
    <w:rsid w:val="001A1769"/>
    <w:rsid w:val="001A29CF"/>
    <w:rsid w:val="001A775E"/>
    <w:rsid w:val="001A7F99"/>
    <w:rsid w:val="001B2186"/>
    <w:rsid w:val="001B260C"/>
    <w:rsid w:val="001B3F04"/>
    <w:rsid w:val="001B4714"/>
    <w:rsid w:val="001B572C"/>
    <w:rsid w:val="001B5788"/>
    <w:rsid w:val="001B6F70"/>
    <w:rsid w:val="001C078C"/>
    <w:rsid w:val="001C0FB4"/>
    <w:rsid w:val="001C166B"/>
    <w:rsid w:val="001C25B8"/>
    <w:rsid w:val="001C4B0E"/>
    <w:rsid w:val="001C7889"/>
    <w:rsid w:val="001D028E"/>
    <w:rsid w:val="001D1145"/>
    <w:rsid w:val="001D3830"/>
    <w:rsid w:val="001D7004"/>
    <w:rsid w:val="001D7157"/>
    <w:rsid w:val="001D7395"/>
    <w:rsid w:val="001D7671"/>
    <w:rsid w:val="001E0218"/>
    <w:rsid w:val="001E0330"/>
    <w:rsid w:val="001E16DF"/>
    <w:rsid w:val="001E212F"/>
    <w:rsid w:val="001E4CF7"/>
    <w:rsid w:val="001E4E7A"/>
    <w:rsid w:val="001E6E0C"/>
    <w:rsid w:val="001F0892"/>
    <w:rsid w:val="001F12F1"/>
    <w:rsid w:val="001F1CD0"/>
    <w:rsid w:val="001F3AFE"/>
    <w:rsid w:val="001F69D5"/>
    <w:rsid w:val="001F6F3B"/>
    <w:rsid w:val="00201C8D"/>
    <w:rsid w:val="00201DAD"/>
    <w:rsid w:val="00202CE9"/>
    <w:rsid w:val="00203EE1"/>
    <w:rsid w:val="0020548C"/>
    <w:rsid w:val="00205B48"/>
    <w:rsid w:val="00205B73"/>
    <w:rsid w:val="00205D63"/>
    <w:rsid w:val="00206035"/>
    <w:rsid w:val="00206EBB"/>
    <w:rsid w:val="00207D55"/>
    <w:rsid w:val="0021010C"/>
    <w:rsid w:val="00210390"/>
    <w:rsid w:val="00211D87"/>
    <w:rsid w:val="00213837"/>
    <w:rsid w:val="002149EB"/>
    <w:rsid w:val="00214A6B"/>
    <w:rsid w:val="0021562A"/>
    <w:rsid w:val="00216537"/>
    <w:rsid w:val="00216FCE"/>
    <w:rsid w:val="0021719B"/>
    <w:rsid w:val="00222192"/>
    <w:rsid w:val="0022231F"/>
    <w:rsid w:val="00222E42"/>
    <w:rsid w:val="002230C1"/>
    <w:rsid w:val="00223DAB"/>
    <w:rsid w:val="00226A9A"/>
    <w:rsid w:val="00230BD5"/>
    <w:rsid w:val="00230E51"/>
    <w:rsid w:val="0023189F"/>
    <w:rsid w:val="0023192B"/>
    <w:rsid w:val="00231A41"/>
    <w:rsid w:val="002350E1"/>
    <w:rsid w:val="002360E3"/>
    <w:rsid w:val="00242FCC"/>
    <w:rsid w:val="002433EA"/>
    <w:rsid w:val="002471AC"/>
    <w:rsid w:val="00247C43"/>
    <w:rsid w:val="002501C5"/>
    <w:rsid w:val="00250361"/>
    <w:rsid w:val="00250A31"/>
    <w:rsid w:val="0025218A"/>
    <w:rsid w:val="002545D7"/>
    <w:rsid w:val="00254A0A"/>
    <w:rsid w:val="002556DB"/>
    <w:rsid w:val="00256A27"/>
    <w:rsid w:val="00262396"/>
    <w:rsid w:val="0026321D"/>
    <w:rsid w:val="00263C80"/>
    <w:rsid w:val="00265E58"/>
    <w:rsid w:val="002662AE"/>
    <w:rsid w:val="002663CC"/>
    <w:rsid w:val="00267CAB"/>
    <w:rsid w:val="00271CBD"/>
    <w:rsid w:val="0027544B"/>
    <w:rsid w:val="00276551"/>
    <w:rsid w:val="00277183"/>
    <w:rsid w:val="002778E6"/>
    <w:rsid w:val="00282426"/>
    <w:rsid w:val="00284C09"/>
    <w:rsid w:val="00284D2A"/>
    <w:rsid w:val="00284DD0"/>
    <w:rsid w:val="002873B6"/>
    <w:rsid w:val="00287519"/>
    <w:rsid w:val="002901B4"/>
    <w:rsid w:val="00290F3B"/>
    <w:rsid w:val="00291486"/>
    <w:rsid w:val="002922B1"/>
    <w:rsid w:val="00292AEB"/>
    <w:rsid w:val="00294D03"/>
    <w:rsid w:val="002A35DF"/>
    <w:rsid w:val="002A55E2"/>
    <w:rsid w:val="002A5857"/>
    <w:rsid w:val="002A64B8"/>
    <w:rsid w:val="002A74D3"/>
    <w:rsid w:val="002B319B"/>
    <w:rsid w:val="002B3449"/>
    <w:rsid w:val="002B3611"/>
    <w:rsid w:val="002C1EE2"/>
    <w:rsid w:val="002C2B13"/>
    <w:rsid w:val="002C2E48"/>
    <w:rsid w:val="002C49D2"/>
    <w:rsid w:val="002C54AC"/>
    <w:rsid w:val="002C575B"/>
    <w:rsid w:val="002C683B"/>
    <w:rsid w:val="002D0C5C"/>
    <w:rsid w:val="002D0F82"/>
    <w:rsid w:val="002D1C36"/>
    <w:rsid w:val="002D38B1"/>
    <w:rsid w:val="002D3D3D"/>
    <w:rsid w:val="002D62C6"/>
    <w:rsid w:val="002E0709"/>
    <w:rsid w:val="002E1745"/>
    <w:rsid w:val="002E199C"/>
    <w:rsid w:val="002E1B8B"/>
    <w:rsid w:val="002E4C87"/>
    <w:rsid w:val="002E4F33"/>
    <w:rsid w:val="002E55E8"/>
    <w:rsid w:val="002E62A9"/>
    <w:rsid w:val="002E64C5"/>
    <w:rsid w:val="002F0239"/>
    <w:rsid w:val="002F10D5"/>
    <w:rsid w:val="002F649D"/>
    <w:rsid w:val="002F7C84"/>
    <w:rsid w:val="00300C59"/>
    <w:rsid w:val="00301A12"/>
    <w:rsid w:val="00302BF1"/>
    <w:rsid w:val="00303D38"/>
    <w:rsid w:val="00303E04"/>
    <w:rsid w:val="00306301"/>
    <w:rsid w:val="0030711B"/>
    <w:rsid w:val="0031114B"/>
    <w:rsid w:val="00312CE9"/>
    <w:rsid w:val="003162E5"/>
    <w:rsid w:val="00317B4A"/>
    <w:rsid w:val="003209EF"/>
    <w:rsid w:val="00321A9B"/>
    <w:rsid w:val="003226F1"/>
    <w:rsid w:val="00324009"/>
    <w:rsid w:val="0032514B"/>
    <w:rsid w:val="003253E9"/>
    <w:rsid w:val="003319EC"/>
    <w:rsid w:val="00332635"/>
    <w:rsid w:val="00335609"/>
    <w:rsid w:val="0034125B"/>
    <w:rsid w:val="00342F95"/>
    <w:rsid w:val="00346D3E"/>
    <w:rsid w:val="00347B45"/>
    <w:rsid w:val="0035046D"/>
    <w:rsid w:val="003515CA"/>
    <w:rsid w:val="00353F3C"/>
    <w:rsid w:val="00354B2F"/>
    <w:rsid w:val="00354D79"/>
    <w:rsid w:val="003550D4"/>
    <w:rsid w:val="003574EC"/>
    <w:rsid w:val="00357518"/>
    <w:rsid w:val="0036007D"/>
    <w:rsid w:val="0036180A"/>
    <w:rsid w:val="003618C5"/>
    <w:rsid w:val="0036261D"/>
    <w:rsid w:val="00364400"/>
    <w:rsid w:val="00364563"/>
    <w:rsid w:val="003659BF"/>
    <w:rsid w:val="00367BB8"/>
    <w:rsid w:val="00370754"/>
    <w:rsid w:val="003733CC"/>
    <w:rsid w:val="00373489"/>
    <w:rsid w:val="003762BB"/>
    <w:rsid w:val="003775E9"/>
    <w:rsid w:val="00377ED2"/>
    <w:rsid w:val="003827A1"/>
    <w:rsid w:val="00383AD5"/>
    <w:rsid w:val="00390F40"/>
    <w:rsid w:val="00391231"/>
    <w:rsid w:val="003918BD"/>
    <w:rsid w:val="00392E10"/>
    <w:rsid w:val="003A0E40"/>
    <w:rsid w:val="003A2D35"/>
    <w:rsid w:val="003A2FBD"/>
    <w:rsid w:val="003A372E"/>
    <w:rsid w:val="003A395E"/>
    <w:rsid w:val="003A41D6"/>
    <w:rsid w:val="003A46D1"/>
    <w:rsid w:val="003A7E28"/>
    <w:rsid w:val="003B2A8A"/>
    <w:rsid w:val="003B3250"/>
    <w:rsid w:val="003B546C"/>
    <w:rsid w:val="003B64B0"/>
    <w:rsid w:val="003B7188"/>
    <w:rsid w:val="003C043D"/>
    <w:rsid w:val="003C0C85"/>
    <w:rsid w:val="003C364F"/>
    <w:rsid w:val="003C536F"/>
    <w:rsid w:val="003C5749"/>
    <w:rsid w:val="003C5A3A"/>
    <w:rsid w:val="003C61FA"/>
    <w:rsid w:val="003C7DC0"/>
    <w:rsid w:val="003D0383"/>
    <w:rsid w:val="003D0A37"/>
    <w:rsid w:val="003D0B27"/>
    <w:rsid w:val="003D0BD7"/>
    <w:rsid w:val="003D1315"/>
    <w:rsid w:val="003D1B72"/>
    <w:rsid w:val="003D3428"/>
    <w:rsid w:val="003D37AF"/>
    <w:rsid w:val="003D4A6D"/>
    <w:rsid w:val="003E00D0"/>
    <w:rsid w:val="003E242C"/>
    <w:rsid w:val="003E3250"/>
    <w:rsid w:val="003E398D"/>
    <w:rsid w:val="003E5F25"/>
    <w:rsid w:val="003F002F"/>
    <w:rsid w:val="003F0132"/>
    <w:rsid w:val="003F0DF3"/>
    <w:rsid w:val="003F154B"/>
    <w:rsid w:val="003F15B0"/>
    <w:rsid w:val="003F35FA"/>
    <w:rsid w:val="003F36F9"/>
    <w:rsid w:val="003F4B89"/>
    <w:rsid w:val="00400E1D"/>
    <w:rsid w:val="00401319"/>
    <w:rsid w:val="00404201"/>
    <w:rsid w:val="00404DAD"/>
    <w:rsid w:val="00406C21"/>
    <w:rsid w:val="004075BB"/>
    <w:rsid w:val="00407611"/>
    <w:rsid w:val="0041004A"/>
    <w:rsid w:val="004107E9"/>
    <w:rsid w:val="00410C84"/>
    <w:rsid w:val="00411EAA"/>
    <w:rsid w:val="00412660"/>
    <w:rsid w:val="00413736"/>
    <w:rsid w:val="0041416F"/>
    <w:rsid w:val="00416016"/>
    <w:rsid w:val="00416862"/>
    <w:rsid w:val="00417376"/>
    <w:rsid w:val="00420AE0"/>
    <w:rsid w:val="00420C0B"/>
    <w:rsid w:val="00421BB1"/>
    <w:rsid w:val="00427AB5"/>
    <w:rsid w:val="00427D4B"/>
    <w:rsid w:val="00431C3B"/>
    <w:rsid w:val="004331C2"/>
    <w:rsid w:val="00434156"/>
    <w:rsid w:val="00434C73"/>
    <w:rsid w:val="00435F74"/>
    <w:rsid w:val="0043714E"/>
    <w:rsid w:val="004373B7"/>
    <w:rsid w:val="00440C86"/>
    <w:rsid w:val="00440CBA"/>
    <w:rsid w:val="00443A98"/>
    <w:rsid w:val="00443BBB"/>
    <w:rsid w:val="00443BBD"/>
    <w:rsid w:val="00444B67"/>
    <w:rsid w:val="00445738"/>
    <w:rsid w:val="004469AD"/>
    <w:rsid w:val="004503A2"/>
    <w:rsid w:val="004503E2"/>
    <w:rsid w:val="004530CD"/>
    <w:rsid w:val="004536BC"/>
    <w:rsid w:val="00454274"/>
    <w:rsid w:val="00455779"/>
    <w:rsid w:val="00457D7B"/>
    <w:rsid w:val="00457EE8"/>
    <w:rsid w:val="0046096A"/>
    <w:rsid w:val="00461172"/>
    <w:rsid w:val="00466CB4"/>
    <w:rsid w:val="004672AE"/>
    <w:rsid w:val="00471D4E"/>
    <w:rsid w:val="00472380"/>
    <w:rsid w:val="00472796"/>
    <w:rsid w:val="00473157"/>
    <w:rsid w:val="00473ADE"/>
    <w:rsid w:val="00473E2F"/>
    <w:rsid w:val="00474EE1"/>
    <w:rsid w:val="00475FE3"/>
    <w:rsid w:val="004829B5"/>
    <w:rsid w:val="0048358F"/>
    <w:rsid w:val="00485B5F"/>
    <w:rsid w:val="00494279"/>
    <w:rsid w:val="004945FE"/>
    <w:rsid w:val="00496A9D"/>
    <w:rsid w:val="00496B47"/>
    <w:rsid w:val="004A0649"/>
    <w:rsid w:val="004A06C5"/>
    <w:rsid w:val="004A1ED6"/>
    <w:rsid w:val="004A2E81"/>
    <w:rsid w:val="004A33B3"/>
    <w:rsid w:val="004A44B6"/>
    <w:rsid w:val="004A5DC2"/>
    <w:rsid w:val="004A624A"/>
    <w:rsid w:val="004A713E"/>
    <w:rsid w:val="004A7787"/>
    <w:rsid w:val="004A7C4D"/>
    <w:rsid w:val="004B06FC"/>
    <w:rsid w:val="004B0D42"/>
    <w:rsid w:val="004B2BFC"/>
    <w:rsid w:val="004B3EAB"/>
    <w:rsid w:val="004B577D"/>
    <w:rsid w:val="004B59E7"/>
    <w:rsid w:val="004B7688"/>
    <w:rsid w:val="004B7E70"/>
    <w:rsid w:val="004C31C0"/>
    <w:rsid w:val="004C460E"/>
    <w:rsid w:val="004C5415"/>
    <w:rsid w:val="004C614F"/>
    <w:rsid w:val="004C7AAF"/>
    <w:rsid w:val="004D239F"/>
    <w:rsid w:val="004D2C5F"/>
    <w:rsid w:val="004D35DF"/>
    <w:rsid w:val="004D5BEB"/>
    <w:rsid w:val="004E11B8"/>
    <w:rsid w:val="004E1D7F"/>
    <w:rsid w:val="004E670E"/>
    <w:rsid w:val="004F0C31"/>
    <w:rsid w:val="004F1498"/>
    <w:rsid w:val="004F390F"/>
    <w:rsid w:val="004F3CF7"/>
    <w:rsid w:val="004F57E8"/>
    <w:rsid w:val="004F580E"/>
    <w:rsid w:val="004F5D9A"/>
    <w:rsid w:val="004F7223"/>
    <w:rsid w:val="004F73C3"/>
    <w:rsid w:val="005007A6"/>
    <w:rsid w:val="005011C1"/>
    <w:rsid w:val="00501EB2"/>
    <w:rsid w:val="00503A3B"/>
    <w:rsid w:val="00506EB4"/>
    <w:rsid w:val="00507082"/>
    <w:rsid w:val="00507935"/>
    <w:rsid w:val="00511300"/>
    <w:rsid w:val="005124BD"/>
    <w:rsid w:val="00512828"/>
    <w:rsid w:val="005145B8"/>
    <w:rsid w:val="005177D8"/>
    <w:rsid w:val="00522524"/>
    <w:rsid w:val="00524DF5"/>
    <w:rsid w:val="005276AF"/>
    <w:rsid w:val="00527DD2"/>
    <w:rsid w:val="00530211"/>
    <w:rsid w:val="005319FC"/>
    <w:rsid w:val="00532823"/>
    <w:rsid w:val="00532E0B"/>
    <w:rsid w:val="00535501"/>
    <w:rsid w:val="00536520"/>
    <w:rsid w:val="005368A1"/>
    <w:rsid w:val="00537FD0"/>
    <w:rsid w:val="00541DF0"/>
    <w:rsid w:val="00542028"/>
    <w:rsid w:val="00542F32"/>
    <w:rsid w:val="00543347"/>
    <w:rsid w:val="00543FBB"/>
    <w:rsid w:val="005443E1"/>
    <w:rsid w:val="00546B77"/>
    <w:rsid w:val="005519FC"/>
    <w:rsid w:val="00551B56"/>
    <w:rsid w:val="005549F5"/>
    <w:rsid w:val="005553DB"/>
    <w:rsid w:val="0055544C"/>
    <w:rsid w:val="005564FA"/>
    <w:rsid w:val="005604F5"/>
    <w:rsid w:val="005616DF"/>
    <w:rsid w:val="00561B24"/>
    <w:rsid w:val="005638DB"/>
    <w:rsid w:val="005642BE"/>
    <w:rsid w:val="00564C63"/>
    <w:rsid w:val="00565392"/>
    <w:rsid w:val="005655D6"/>
    <w:rsid w:val="005656CE"/>
    <w:rsid w:val="005659C1"/>
    <w:rsid w:val="005659E2"/>
    <w:rsid w:val="00566DF5"/>
    <w:rsid w:val="00573DED"/>
    <w:rsid w:val="00574439"/>
    <w:rsid w:val="00574DB7"/>
    <w:rsid w:val="00575212"/>
    <w:rsid w:val="00580E25"/>
    <w:rsid w:val="00582B1D"/>
    <w:rsid w:val="00584E6B"/>
    <w:rsid w:val="0058600B"/>
    <w:rsid w:val="00591144"/>
    <w:rsid w:val="0059412E"/>
    <w:rsid w:val="00596BA3"/>
    <w:rsid w:val="005974C0"/>
    <w:rsid w:val="005A2A75"/>
    <w:rsid w:val="005A3D89"/>
    <w:rsid w:val="005A54A5"/>
    <w:rsid w:val="005A5B49"/>
    <w:rsid w:val="005B0270"/>
    <w:rsid w:val="005B0D5B"/>
    <w:rsid w:val="005B0DAC"/>
    <w:rsid w:val="005B2BFE"/>
    <w:rsid w:val="005B4686"/>
    <w:rsid w:val="005B61B6"/>
    <w:rsid w:val="005B62AF"/>
    <w:rsid w:val="005B6387"/>
    <w:rsid w:val="005B6EF2"/>
    <w:rsid w:val="005B7931"/>
    <w:rsid w:val="005C18F0"/>
    <w:rsid w:val="005C1C21"/>
    <w:rsid w:val="005C2658"/>
    <w:rsid w:val="005C39B9"/>
    <w:rsid w:val="005C4A92"/>
    <w:rsid w:val="005C7193"/>
    <w:rsid w:val="005D0AE3"/>
    <w:rsid w:val="005D11BC"/>
    <w:rsid w:val="005D5902"/>
    <w:rsid w:val="005D66D7"/>
    <w:rsid w:val="005D71A1"/>
    <w:rsid w:val="005D7408"/>
    <w:rsid w:val="005E095E"/>
    <w:rsid w:val="005E12C5"/>
    <w:rsid w:val="005E13AD"/>
    <w:rsid w:val="005E1874"/>
    <w:rsid w:val="005E2D1C"/>
    <w:rsid w:val="005E3132"/>
    <w:rsid w:val="005E36F8"/>
    <w:rsid w:val="005E4848"/>
    <w:rsid w:val="005E4BE5"/>
    <w:rsid w:val="005E583E"/>
    <w:rsid w:val="005E5C70"/>
    <w:rsid w:val="005F077F"/>
    <w:rsid w:val="005F0C18"/>
    <w:rsid w:val="005F0FF2"/>
    <w:rsid w:val="005F3AFF"/>
    <w:rsid w:val="005F5744"/>
    <w:rsid w:val="005F6F4B"/>
    <w:rsid w:val="00601592"/>
    <w:rsid w:val="00602836"/>
    <w:rsid w:val="0060635A"/>
    <w:rsid w:val="006100C3"/>
    <w:rsid w:val="0061140E"/>
    <w:rsid w:val="006138E3"/>
    <w:rsid w:val="0061632B"/>
    <w:rsid w:val="00616A1F"/>
    <w:rsid w:val="0061702E"/>
    <w:rsid w:val="00621CB6"/>
    <w:rsid w:val="0062500F"/>
    <w:rsid w:val="006263C5"/>
    <w:rsid w:val="0062666A"/>
    <w:rsid w:val="00626DD6"/>
    <w:rsid w:val="006316B5"/>
    <w:rsid w:val="006330A0"/>
    <w:rsid w:val="00634702"/>
    <w:rsid w:val="00636D40"/>
    <w:rsid w:val="00637529"/>
    <w:rsid w:val="00645414"/>
    <w:rsid w:val="00650B10"/>
    <w:rsid w:val="00651FB0"/>
    <w:rsid w:val="00652F22"/>
    <w:rsid w:val="006532A0"/>
    <w:rsid w:val="006549E8"/>
    <w:rsid w:val="00654A84"/>
    <w:rsid w:val="006566B0"/>
    <w:rsid w:val="00657584"/>
    <w:rsid w:val="00657EA9"/>
    <w:rsid w:val="006616A6"/>
    <w:rsid w:val="006631C0"/>
    <w:rsid w:val="00665971"/>
    <w:rsid w:val="00667E74"/>
    <w:rsid w:val="00671AC3"/>
    <w:rsid w:val="006720D5"/>
    <w:rsid w:val="006734B3"/>
    <w:rsid w:val="006743D4"/>
    <w:rsid w:val="0067776B"/>
    <w:rsid w:val="00681594"/>
    <w:rsid w:val="0068384E"/>
    <w:rsid w:val="006847AC"/>
    <w:rsid w:val="006856F4"/>
    <w:rsid w:val="00687100"/>
    <w:rsid w:val="0068771F"/>
    <w:rsid w:val="00687D56"/>
    <w:rsid w:val="00692C30"/>
    <w:rsid w:val="00694343"/>
    <w:rsid w:val="0069449C"/>
    <w:rsid w:val="00694739"/>
    <w:rsid w:val="00695B4A"/>
    <w:rsid w:val="00696241"/>
    <w:rsid w:val="00697619"/>
    <w:rsid w:val="00697B1F"/>
    <w:rsid w:val="006A4F0C"/>
    <w:rsid w:val="006A5587"/>
    <w:rsid w:val="006A602E"/>
    <w:rsid w:val="006A6074"/>
    <w:rsid w:val="006B007C"/>
    <w:rsid w:val="006B1662"/>
    <w:rsid w:val="006B16B9"/>
    <w:rsid w:val="006B1D7E"/>
    <w:rsid w:val="006B1FAF"/>
    <w:rsid w:val="006B1FDF"/>
    <w:rsid w:val="006B224D"/>
    <w:rsid w:val="006B26C6"/>
    <w:rsid w:val="006B298A"/>
    <w:rsid w:val="006B4CF5"/>
    <w:rsid w:val="006B6B44"/>
    <w:rsid w:val="006C04F3"/>
    <w:rsid w:val="006C08CE"/>
    <w:rsid w:val="006C5171"/>
    <w:rsid w:val="006C6304"/>
    <w:rsid w:val="006C6792"/>
    <w:rsid w:val="006D03B8"/>
    <w:rsid w:val="006D265D"/>
    <w:rsid w:val="006D3E67"/>
    <w:rsid w:val="006D7892"/>
    <w:rsid w:val="006E5E6F"/>
    <w:rsid w:val="006E7B10"/>
    <w:rsid w:val="006E7EE9"/>
    <w:rsid w:val="006F2693"/>
    <w:rsid w:val="006F2862"/>
    <w:rsid w:val="006F2E5E"/>
    <w:rsid w:val="006F3F10"/>
    <w:rsid w:val="006F57AE"/>
    <w:rsid w:val="006F60CB"/>
    <w:rsid w:val="006F695E"/>
    <w:rsid w:val="00700222"/>
    <w:rsid w:val="00703784"/>
    <w:rsid w:val="00703DAB"/>
    <w:rsid w:val="00705AFB"/>
    <w:rsid w:val="007061BC"/>
    <w:rsid w:val="007074AA"/>
    <w:rsid w:val="00710D19"/>
    <w:rsid w:val="007120D1"/>
    <w:rsid w:val="007136F9"/>
    <w:rsid w:val="00720FA4"/>
    <w:rsid w:val="007215D5"/>
    <w:rsid w:val="00721A8E"/>
    <w:rsid w:val="00722264"/>
    <w:rsid w:val="0072294B"/>
    <w:rsid w:val="00722EAB"/>
    <w:rsid w:val="00724392"/>
    <w:rsid w:val="00726198"/>
    <w:rsid w:val="007309D3"/>
    <w:rsid w:val="00731B2A"/>
    <w:rsid w:val="007328F4"/>
    <w:rsid w:val="00732F6A"/>
    <w:rsid w:val="007332DA"/>
    <w:rsid w:val="00733F9C"/>
    <w:rsid w:val="007344A1"/>
    <w:rsid w:val="00734586"/>
    <w:rsid w:val="00735750"/>
    <w:rsid w:val="00736034"/>
    <w:rsid w:val="00740939"/>
    <w:rsid w:val="00740EF3"/>
    <w:rsid w:val="00744840"/>
    <w:rsid w:val="0074486B"/>
    <w:rsid w:val="007450A0"/>
    <w:rsid w:val="00746839"/>
    <w:rsid w:val="0075090C"/>
    <w:rsid w:val="00752C9B"/>
    <w:rsid w:val="0075496F"/>
    <w:rsid w:val="00762729"/>
    <w:rsid w:val="007649C5"/>
    <w:rsid w:val="00765532"/>
    <w:rsid w:val="007663BF"/>
    <w:rsid w:val="00767BDC"/>
    <w:rsid w:val="00773451"/>
    <w:rsid w:val="0077484B"/>
    <w:rsid w:val="00776425"/>
    <w:rsid w:val="00776FBF"/>
    <w:rsid w:val="007777AA"/>
    <w:rsid w:val="007800EB"/>
    <w:rsid w:val="0078064F"/>
    <w:rsid w:val="007818AD"/>
    <w:rsid w:val="0078574C"/>
    <w:rsid w:val="00786547"/>
    <w:rsid w:val="00786A30"/>
    <w:rsid w:val="00786F20"/>
    <w:rsid w:val="0079021D"/>
    <w:rsid w:val="00791001"/>
    <w:rsid w:val="00791D44"/>
    <w:rsid w:val="00793428"/>
    <w:rsid w:val="007936E7"/>
    <w:rsid w:val="0079377A"/>
    <w:rsid w:val="00793C22"/>
    <w:rsid w:val="007940CC"/>
    <w:rsid w:val="00794F27"/>
    <w:rsid w:val="00795C15"/>
    <w:rsid w:val="00795E6F"/>
    <w:rsid w:val="00796261"/>
    <w:rsid w:val="00796367"/>
    <w:rsid w:val="007976C8"/>
    <w:rsid w:val="007A059C"/>
    <w:rsid w:val="007A1864"/>
    <w:rsid w:val="007A2A25"/>
    <w:rsid w:val="007A47D4"/>
    <w:rsid w:val="007A4D9F"/>
    <w:rsid w:val="007A5F38"/>
    <w:rsid w:val="007A6084"/>
    <w:rsid w:val="007B0468"/>
    <w:rsid w:val="007B2F29"/>
    <w:rsid w:val="007B3958"/>
    <w:rsid w:val="007B4B65"/>
    <w:rsid w:val="007B7F72"/>
    <w:rsid w:val="007C1574"/>
    <w:rsid w:val="007C351B"/>
    <w:rsid w:val="007C43EB"/>
    <w:rsid w:val="007C461E"/>
    <w:rsid w:val="007C6E1C"/>
    <w:rsid w:val="007D01DB"/>
    <w:rsid w:val="007D0944"/>
    <w:rsid w:val="007D0F9A"/>
    <w:rsid w:val="007D1D66"/>
    <w:rsid w:val="007D1E0B"/>
    <w:rsid w:val="007D4956"/>
    <w:rsid w:val="007D5177"/>
    <w:rsid w:val="007D53FD"/>
    <w:rsid w:val="007D5592"/>
    <w:rsid w:val="007D58D2"/>
    <w:rsid w:val="007D664A"/>
    <w:rsid w:val="007D6CEE"/>
    <w:rsid w:val="007E31D6"/>
    <w:rsid w:val="007E4471"/>
    <w:rsid w:val="007E5E1C"/>
    <w:rsid w:val="007F20B8"/>
    <w:rsid w:val="007F36E7"/>
    <w:rsid w:val="007F47AB"/>
    <w:rsid w:val="007F790D"/>
    <w:rsid w:val="008022E4"/>
    <w:rsid w:val="00803AE3"/>
    <w:rsid w:val="00803E67"/>
    <w:rsid w:val="008045C1"/>
    <w:rsid w:val="0080586D"/>
    <w:rsid w:val="00810EF9"/>
    <w:rsid w:val="008118C8"/>
    <w:rsid w:val="00813813"/>
    <w:rsid w:val="00815937"/>
    <w:rsid w:val="00816312"/>
    <w:rsid w:val="008177CA"/>
    <w:rsid w:val="008226A9"/>
    <w:rsid w:val="008229DE"/>
    <w:rsid w:val="00822A3B"/>
    <w:rsid w:val="00823A47"/>
    <w:rsid w:val="00824CFA"/>
    <w:rsid w:val="00825E2A"/>
    <w:rsid w:val="00830479"/>
    <w:rsid w:val="0083284A"/>
    <w:rsid w:val="00832A39"/>
    <w:rsid w:val="00833C80"/>
    <w:rsid w:val="00834D1E"/>
    <w:rsid w:val="00835519"/>
    <w:rsid w:val="00835B12"/>
    <w:rsid w:val="00836305"/>
    <w:rsid w:val="00836967"/>
    <w:rsid w:val="008407AF"/>
    <w:rsid w:val="00841475"/>
    <w:rsid w:val="00842A63"/>
    <w:rsid w:val="00844FCA"/>
    <w:rsid w:val="00846A8B"/>
    <w:rsid w:val="00846BFE"/>
    <w:rsid w:val="00850A67"/>
    <w:rsid w:val="00851B2E"/>
    <w:rsid w:val="00854EEE"/>
    <w:rsid w:val="008550A8"/>
    <w:rsid w:val="00855B7E"/>
    <w:rsid w:val="00855E50"/>
    <w:rsid w:val="008567AB"/>
    <w:rsid w:val="00857146"/>
    <w:rsid w:val="00862276"/>
    <w:rsid w:val="00862FB3"/>
    <w:rsid w:val="00863D5E"/>
    <w:rsid w:val="00865B3C"/>
    <w:rsid w:val="008664CF"/>
    <w:rsid w:val="00866CDE"/>
    <w:rsid w:val="008715EC"/>
    <w:rsid w:val="0087370E"/>
    <w:rsid w:val="008748F3"/>
    <w:rsid w:val="00874B42"/>
    <w:rsid w:val="0087514C"/>
    <w:rsid w:val="00876DFC"/>
    <w:rsid w:val="00882505"/>
    <w:rsid w:val="00882515"/>
    <w:rsid w:val="00884527"/>
    <w:rsid w:val="0088535A"/>
    <w:rsid w:val="008858C3"/>
    <w:rsid w:val="00885ECE"/>
    <w:rsid w:val="008874F0"/>
    <w:rsid w:val="008877FE"/>
    <w:rsid w:val="00890616"/>
    <w:rsid w:val="0089184C"/>
    <w:rsid w:val="008921CF"/>
    <w:rsid w:val="008935A6"/>
    <w:rsid w:val="00893E68"/>
    <w:rsid w:val="00894D40"/>
    <w:rsid w:val="008A012B"/>
    <w:rsid w:val="008A0714"/>
    <w:rsid w:val="008A0C8F"/>
    <w:rsid w:val="008A0FC3"/>
    <w:rsid w:val="008A1706"/>
    <w:rsid w:val="008A312F"/>
    <w:rsid w:val="008A4925"/>
    <w:rsid w:val="008A57DF"/>
    <w:rsid w:val="008A5C40"/>
    <w:rsid w:val="008A61AE"/>
    <w:rsid w:val="008A67DA"/>
    <w:rsid w:val="008A6D8F"/>
    <w:rsid w:val="008B0AAE"/>
    <w:rsid w:val="008B160C"/>
    <w:rsid w:val="008B3284"/>
    <w:rsid w:val="008B5050"/>
    <w:rsid w:val="008B5944"/>
    <w:rsid w:val="008B5FCA"/>
    <w:rsid w:val="008B6688"/>
    <w:rsid w:val="008B67C2"/>
    <w:rsid w:val="008B6C6A"/>
    <w:rsid w:val="008C043A"/>
    <w:rsid w:val="008C044A"/>
    <w:rsid w:val="008C0C39"/>
    <w:rsid w:val="008C27C3"/>
    <w:rsid w:val="008C32D8"/>
    <w:rsid w:val="008C344B"/>
    <w:rsid w:val="008D55D0"/>
    <w:rsid w:val="008D5833"/>
    <w:rsid w:val="008D7101"/>
    <w:rsid w:val="008D7604"/>
    <w:rsid w:val="008E072E"/>
    <w:rsid w:val="008E073A"/>
    <w:rsid w:val="008E1F0E"/>
    <w:rsid w:val="008E216C"/>
    <w:rsid w:val="008E264C"/>
    <w:rsid w:val="008E294B"/>
    <w:rsid w:val="008E377F"/>
    <w:rsid w:val="008E403C"/>
    <w:rsid w:val="008E498C"/>
    <w:rsid w:val="008E6008"/>
    <w:rsid w:val="008E7B91"/>
    <w:rsid w:val="008F0B5C"/>
    <w:rsid w:val="008F0F27"/>
    <w:rsid w:val="008F1B5A"/>
    <w:rsid w:val="008F26BA"/>
    <w:rsid w:val="008F2CB1"/>
    <w:rsid w:val="008F373C"/>
    <w:rsid w:val="008F4DF1"/>
    <w:rsid w:val="008F6157"/>
    <w:rsid w:val="008F7892"/>
    <w:rsid w:val="008F795F"/>
    <w:rsid w:val="00900A77"/>
    <w:rsid w:val="009028B4"/>
    <w:rsid w:val="00902A69"/>
    <w:rsid w:val="00903B27"/>
    <w:rsid w:val="00903F38"/>
    <w:rsid w:val="00906215"/>
    <w:rsid w:val="009064F9"/>
    <w:rsid w:val="00907549"/>
    <w:rsid w:val="009111A4"/>
    <w:rsid w:val="00915056"/>
    <w:rsid w:val="00915517"/>
    <w:rsid w:val="00920063"/>
    <w:rsid w:val="00920148"/>
    <w:rsid w:val="0092075A"/>
    <w:rsid w:val="00922718"/>
    <w:rsid w:val="009251AA"/>
    <w:rsid w:val="00925F73"/>
    <w:rsid w:val="009300DF"/>
    <w:rsid w:val="0093192A"/>
    <w:rsid w:val="0093214A"/>
    <w:rsid w:val="0093401F"/>
    <w:rsid w:val="00937898"/>
    <w:rsid w:val="00937BA0"/>
    <w:rsid w:val="00940E3C"/>
    <w:rsid w:val="00941044"/>
    <w:rsid w:val="009444DC"/>
    <w:rsid w:val="0094480D"/>
    <w:rsid w:val="00945961"/>
    <w:rsid w:val="009464AC"/>
    <w:rsid w:val="00946946"/>
    <w:rsid w:val="00946DB0"/>
    <w:rsid w:val="009517CD"/>
    <w:rsid w:val="00952A70"/>
    <w:rsid w:val="009531BB"/>
    <w:rsid w:val="009535FE"/>
    <w:rsid w:val="009536B9"/>
    <w:rsid w:val="00954F70"/>
    <w:rsid w:val="00956032"/>
    <w:rsid w:val="00956528"/>
    <w:rsid w:val="00963174"/>
    <w:rsid w:val="00965400"/>
    <w:rsid w:val="00965A62"/>
    <w:rsid w:val="009667DD"/>
    <w:rsid w:val="00966872"/>
    <w:rsid w:val="00966F48"/>
    <w:rsid w:val="009677D0"/>
    <w:rsid w:val="00967AB2"/>
    <w:rsid w:val="00970234"/>
    <w:rsid w:val="0097059E"/>
    <w:rsid w:val="00972473"/>
    <w:rsid w:val="00976E4D"/>
    <w:rsid w:val="00976FC0"/>
    <w:rsid w:val="00977BC4"/>
    <w:rsid w:val="00980CEA"/>
    <w:rsid w:val="00983ACF"/>
    <w:rsid w:val="00984080"/>
    <w:rsid w:val="009867C7"/>
    <w:rsid w:val="0099087B"/>
    <w:rsid w:val="00991883"/>
    <w:rsid w:val="00991B84"/>
    <w:rsid w:val="009920B1"/>
    <w:rsid w:val="00993861"/>
    <w:rsid w:val="00994082"/>
    <w:rsid w:val="00994973"/>
    <w:rsid w:val="0099507A"/>
    <w:rsid w:val="0099772B"/>
    <w:rsid w:val="009A0280"/>
    <w:rsid w:val="009A17A9"/>
    <w:rsid w:val="009A1D3A"/>
    <w:rsid w:val="009A272D"/>
    <w:rsid w:val="009A4C48"/>
    <w:rsid w:val="009A4D5F"/>
    <w:rsid w:val="009A4DBD"/>
    <w:rsid w:val="009A5180"/>
    <w:rsid w:val="009A7DF2"/>
    <w:rsid w:val="009B1B1A"/>
    <w:rsid w:val="009B2A26"/>
    <w:rsid w:val="009B34CE"/>
    <w:rsid w:val="009B4649"/>
    <w:rsid w:val="009B7706"/>
    <w:rsid w:val="009C098E"/>
    <w:rsid w:val="009C25DE"/>
    <w:rsid w:val="009C263E"/>
    <w:rsid w:val="009C26E3"/>
    <w:rsid w:val="009C3AC2"/>
    <w:rsid w:val="009C4E88"/>
    <w:rsid w:val="009C558A"/>
    <w:rsid w:val="009C5635"/>
    <w:rsid w:val="009D37EF"/>
    <w:rsid w:val="009D525C"/>
    <w:rsid w:val="009D6BD5"/>
    <w:rsid w:val="009D74C7"/>
    <w:rsid w:val="009D79E2"/>
    <w:rsid w:val="009E0B7B"/>
    <w:rsid w:val="009E13E7"/>
    <w:rsid w:val="009E2B0C"/>
    <w:rsid w:val="009E2B3E"/>
    <w:rsid w:val="009E48C0"/>
    <w:rsid w:val="009E616E"/>
    <w:rsid w:val="009E61AB"/>
    <w:rsid w:val="009E717F"/>
    <w:rsid w:val="009F0DBE"/>
    <w:rsid w:val="009F3695"/>
    <w:rsid w:val="009F55EB"/>
    <w:rsid w:val="009F6160"/>
    <w:rsid w:val="009F6547"/>
    <w:rsid w:val="009F6A68"/>
    <w:rsid w:val="009F7AD9"/>
    <w:rsid w:val="00A00BB2"/>
    <w:rsid w:val="00A0212B"/>
    <w:rsid w:val="00A03503"/>
    <w:rsid w:val="00A038CB"/>
    <w:rsid w:val="00A03945"/>
    <w:rsid w:val="00A06A9B"/>
    <w:rsid w:val="00A07823"/>
    <w:rsid w:val="00A1045E"/>
    <w:rsid w:val="00A11614"/>
    <w:rsid w:val="00A11897"/>
    <w:rsid w:val="00A12EC6"/>
    <w:rsid w:val="00A1438A"/>
    <w:rsid w:val="00A14674"/>
    <w:rsid w:val="00A156C7"/>
    <w:rsid w:val="00A27009"/>
    <w:rsid w:val="00A27FC5"/>
    <w:rsid w:val="00A3333F"/>
    <w:rsid w:val="00A33A9B"/>
    <w:rsid w:val="00A33D49"/>
    <w:rsid w:val="00A34C56"/>
    <w:rsid w:val="00A3676B"/>
    <w:rsid w:val="00A37746"/>
    <w:rsid w:val="00A4177F"/>
    <w:rsid w:val="00A443C0"/>
    <w:rsid w:val="00A44455"/>
    <w:rsid w:val="00A45BC3"/>
    <w:rsid w:val="00A4778B"/>
    <w:rsid w:val="00A50670"/>
    <w:rsid w:val="00A50854"/>
    <w:rsid w:val="00A51546"/>
    <w:rsid w:val="00A51690"/>
    <w:rsid w:val="00A56442"/>
    <w:rsid w:val="00A6038E"/>
    <w:rsid w:val="00A604C4"/>
    <w:rsid w:val="00A607CE"/>
    <w:rsid w:val="00A6106C"/>
    <w:rsid w:val="00A618C8"/>
    <w:rsid w:val="00A62D29"/>
    <w:rsid w:val="00A645F0"/>
    <w:rsid w:val="00A670D4"/>
    <w:rsid w:val="00A67C73"/>
    <w:rsid w:val="00A72494"/>
    <w:rsid w:val="00A72962"/>
    <w:rsid w:val="00A74EE2"/>
    <w:rsid w:val="00A7717C"/>
    <w:rsid w:val="00A773C9"/>
    <w:rsid w:val="00A77D93"/>
    <w:rsid w:val="00A81663"/>
    <w:rsid w:val="00A8178B"/>
    <w:rsid w:val="00A82FE0"/>
    <w:rsid w:val="00A870BF"/>
    <w:rsid w:val="00A90645"/>
    <w:rsid w:val="00A92227"/>
    <w:rsid w:val="00A939AA"/>
    <w:rsid w:val="00A95CDE"/>
    <w:rsid w:val="00AA10AD"/>
    <w:rsid w:val="00AA111D"/>
    <w:rsid w:val="00AA17D4"/>
    <w:rsid w:val="00AA3D8A"/>
    <w:rsid w:val="00AA5764"/>
    <w:rsid w:val="00AB342A"/>
    <w:rsid w:val="00AB36D8"/>
    <w:rsid w:val="00AB4FCF"/>
    <w:rsid w:val="00AB6E61"/>
    <w:rsid w:val="00AC01E6"/>
    <w:rsid w:val="00AC1F0C"/>
    <w:rsid w:val="00AC3A7C"/>
    <w:rsid w:val="00AC6430"/>
    <w:rsid w:val="00AC6BB2"/>
    <w:rsid w:val="00AC7330"/>
    <w:rsid w:val="00AC7461"/>
    <w:rsid w:val="00AC7949"/>
    <w:rsid w:val="00AD2073"/>
    <w:rsid w:val="00AD25D6"/>
    <w:rsid w:val="00AD3767"/>
    <w:rsid w:val="00AD42FC"/>
    <w:rsid w:val="00AD6652"/>
    <w:rsid w:val="00AD67F5"/>
    <w:rsid w:val="00AD7DE6"/>
    <w:rsid w:val="00AE105A"/>
    <w:rsid w:val="00AE1CF6"/>
    <w:rsid w:val="00AE22AA"/>
    <w:rsid w:val="00AE6990"/>
    <w:rsid w:val="00AE6CAC"/>
    <w:rsid w:val="00AF0242"/>
    <w:rsid w:val="00AF2671"/>
    <w:rsid w:val="00AF3EB4"/>
    <w:rsid w:val="00AF426C"/>
    <w:rsid w:val="00AF43B6"/>
    <w:rsid w:val="00AF43F8"/>
    <w:rsid w:val="00AF6AAD"/>
    <w:rsid w:val="00AF784C"/>
    <w:rsid w:val="00AF7A8A"/>
    <w:rsid w:val="00AF7AF3"/>
    <w:rsid w:val="00B0079B"/>
    <w:rsid w:val="00B02B54"/>
    <w:rsid w:val="00B03669"/>
    <w:rsid w:val="00B043A4"/>
    <w:rsid w:val="00B0455E"/>
    <w:rsid w:val="00B068F2"/>
    <w:rsid w:val="00B0749A"/>
    <w:rsid w:val="00B07C75"/>
    <w:rsid w:val="00B113E9"/>
    <w:rsid w:val="00B12821"/>
    <w:rsid w:val="00B1551F"/>
    <w:rsid w:val="00B1673E"/>
    <w:rsid w:val="00B172BD"/>
    <w:rsid w:val="00B206FE"/>
    <w:rsid w:val="00B2300E"/>
    <w:rsid w:val="00B23C74"/>
    <w:rsid w:val="00B2544F"/>
    <w:rsid w:val="00B25D70"/>
    <w:rsid w:val="00B262DC"/>
    <w:rsid w:val="00B30813"/>
    <w:rsid w:val="00B311CE"/>
    <w:rsid w:val="00B313A4"/>
    <w:rsid w:val="00B3200C"/>
    <w:rsid w:val="00B32A5C"/>
    <w:rsid w:val="00B3659B"/>
    <w:rsid w:val="00B368F5"/>
    <w:rsid w:val="00B36EC9"/>
    <w:rsid w:val="00B3705D"/>
    <w:rsid w:val="00B37716"/>
    <w:rsid w:val="00B37DF8"/>
    <w:rsid w:val="00B37F59"/>
    <w:rsid w:val="00B37F85"/>
    <w:rsid w:val="00B416C2"/>
    <w:rsid w:val="00B4193E"/>
    <w:rsid w:val="00B41ED2"/>
    <w:rsid w:val="00B431DD"/>
    <w:rsid w:val="00B43343"/>
    <w:rsid w:val="00B44ED8"/>
    <w:rsid w:val="00B4669B"/>
    <w:rsid w:val="00B502CC"/>
    <w:rsid w:val="00B508BD"/>
    <w:rsid w:val="00B53A8C"/>
    <w:rsid w:val="00B53AA6"/>
    <w:rsid w:val="00B555DF"/>
    <w:rsid w:val="00B55A02"/>
    <w:rsid w:val="00B57274"/>
    <w:rsid w:val="00B572CA"/>
    <w:rsid w:val="00B60D1D"/>
    <w:rsid w:val="00B60F96"/>
    <w:rsid w:val="00B61903"/>
    <w:rsid w:val="00B64BCA"/>
    <w:rsid w:val="00B65563"/>
    <w:rsid w:val="00B704A2"/>
    <w:rsid w:val="00B708CF"/>
    <w:rsid w:val="00B73203"/>
    <w:rsid w:val="00B772B7"/>
    <w:rsid w:val="00B81059"/>
    <w:rsid w:val="00B8190D"/>
    <w:rsid w:val="00B831B4"/>
    <w:rsid w:val="00B8450A"/>
    <w:rsid w:val="00B862C6"/>
    <w:rsid w:val="00B93A8D"/>
    <w:rsid w:val="00B93D85"/>
    <w:rsid w:val="00B9432C"/>
    <w:rsid w:val="00B95C89"/>
    <w:rsid w:val="00B976BC"/>
    <w:rsid w:val="00BA0499"/>
    <w:rsid w:val="00BA0F6A"/>
    <w:rsid w:val="00BA147C"/>
    <w:rsid w:val="00BA166D"/>
    <w:rsid w:val="00BA3F95"/>
    <w:rsid w:val="00BA4007"/>
    <w:rsid w:val="00BA5C71"/>
    <w:rsid w:val="00BB0689"/>
    <w:rsid w:val="00BB1287"/>
    <w:rsid w:val="00BB1A03"/>
    <w:rsid w:val="00BB24CD"/>
    <w:rsid w:val="00BB36D2"/>
    <w:rsid w:val="00BB3D92"/>
    <w:rsid w:val="00BB4D84"/>
    <w:rsid w:val="00BB7C36"/>
    <w:rsid w:val="00BC07F6"/>
    <w:rsid w:val="00BC10B5"/>
    <w:rsid w:val="00BC1A36"/>
    <w:rsid w:val="00BC2096"/>
    <w:rsid w:val="00BC31D6"/>
    <w:rsid w:val="00BC340F"/>
    <w:rsid w:val="00BC4BDF"/>
    <w:rsid w:val="00BD0FF8"/>
    <w:rsid w:val="00BD1889"/>
    <w:rsid w:val="00BD1ACF"/>
    <w:rsid w:val="00BD2077"/>
    <w:rsid w:val="00BD26C0"/>
    <w:rsid w:val="00BD2B94"/>
    <w:rsid w:val="00BD45C8"/>
    <w:rsid w:val="00BD46DC"/>
    <w:rsid w:val="00BD4973"/>
    <w:rsid w:val="00BD7109"/>
    <w:rsid w:val="00BD71DE"/>
    <w:rsid w:val="00BE2A77"/>
    <w:rsid w:val="00BE4A8B"/>
    <w:rsid w:val="00BE53D3"/>
    <w:rsid w:val="00BF114A"/>
    <w:rsid w:val="00BF1845"/>
    <w:rsid w:val="00BF1D50"/>
    <w:rsid w:val="00BF277E"/>
    <w:rsid w:val="00BF2F3C"/>
    <w:rsid w:val="00BF30D4"/>
    <w:rsid w:val="00BF3958"/>
    <w:rsid w:val="00BF4D68"/>
    <w:rsid w:val="00BF57D4"/>
    <w:rsid w:val="00C0272C"/>
    <w:rsid w:val="00C03B6A"/>
    <w:rsid w:val="00C04DA3"/>
    <w:rsid w:val="00C06B2C"/>
    <w:rsid w:val="00C076AC"/>
    <w:rsid w:val="00C1242D"/>
    <w:rsid w:val="00C13C8A"/>
    <w:rsid w:val="00C14126"/>
    <w:rsid w:val="00C14A42"/>
    <w:rsid w:val="00C2092E"/>
    <w:rsid w:val="00C215F3"/>
    <w:rsid w:val="00C21FB6"/>
    <w:rsid w:val="00C22E68"/>
    <w:rsid w:val="00C2373B"/>
    <w:rsid w:val="00C23FC5"/>
    <w:rsid w:val="00C24AE3"/>
    <w:rsid w:val="00C251C5"/>
    <w:rsid w:val="00C30D1A"/>
    <w:rsid w:val="00C338A8"/>
    <w:rsid w:val="00C34CC0"/>
    <w:rsid w:val="00C37985"/>
    <w:rsid w:val="00C420D5"/>
    <w:rsid w:val="00C4382F"/>
    <w:rsid w:val="00C440B0"/>
    <w:rsid w:val="00C45B3E"/>
    <w:rsid w:val="00C47ECB"/>
    <w:rsid w:val="00C50FA1"/>
    <w:rsid w:val="00C51056"/>
    <w:rsid w:val="00C51258"/>
    <w:rsid w:val="00C5372E"/>
    <w:rsid w:val="00C54228"/>
    <w:rsid w:val="00C544DC"/>
    <w:rsid w:val="00C550F2"/>
    <w:rsid w:val="00C553D1"/>
    <w:rsid w:val="00C555AA"/>
    <w:rsid w:val="00C556B3"/>
    <w:rsid w:val="00C5597B"/>
    <w:rsid w:val="00C6039B"/>
    <w:rsid w:val="00C63396"/>
    <w:rsid w:val="00C64089"/>
    <w:rsid w:val="00C661C3"/>
    <w:rsid w:val="00C702CA"/>
    <w:rsid w:val="00C707EB"/>
    <w:rsid w:val="00C70AC7"/>
    <w:rsid w:val="00C742C0"/>
    <w:rsid w:val="00C756B9"/>
    <w:rsid w:val="00C77178"/>
    <w:rsid w:val="00C778D0"/>
    <w:rsid w:val="00C77DAD"/>
    <w:rsid w:val="00C80430"/>
    <w:rsid w:val="00C80B23"/>
    <w:rsid w:val="00C83A9B"/>
    <w:rsid w:val="00C85B88"/>
    <w:rsid w:val="00C864C0"/>
    <w:rsid w:val="00C86A37"/>
    <w:rsid w:val="00C875C8"/>
    <w:rsid w:val="00C90D17"/>
    <w:rsid w:val="00C92F71"/>
    <w:rsid w:val="00C93397"/>
    <w:rsid w:val="00C933AA"/>
    <w:rsid w:val="00C93B4E"/>
    <w:rsid w:val="00C9403C"/>
    <w:rsid w:val="00C94CE1"/>
    <w:rsid w:val="00C95498"/>
    <w:rsid w:val="00CA0A9B"/>
    <w:rsid w:val="00CA1AFD"/>
    <w:rsid w:val="00CA3E9A"/>
    <w:rsid w:val="00CA42F9"/>
    <w:rsid w:val="00CA56E4"/>
    <w:rsid w:val="00CA5796"/>
    <w:rsid w:val="00CA5AD1"/>
    <w:rsid w:val="00CB0FB9"/>
    <w:rsid w:val="00CB12FF"/>
    <w:rsid w:val="00CB203A"/>
    <w:rsid w:val="00CB2581"/>
    <w:rsid w:val="00CB2BA0"/>
    <w:rsid w:val="00CB30CB"/>
    <w:rsid w:val="00CB3898"/>
    <w:rsid w:val="00CB4854"/>
    <w:rsid w:val="00CB7637"/>
    <w:rsid w:val="00CB7CED"/>
    <w:rsid w:val="00CC05CF"/>
    <w:rsid w:val="00CC09FF"/>
    <w:rsid w:val="00CC31EF"/>
    <w:rsid w:val="00CC48A0"/>
    <w:rsid w:val="00CC49E3"/>
    <w:rsid w:val="00CC515A"/>
    <w:rsid w:val="00CC6D31"/>
    <w:rsid w:val="00CC71FB"/>
    <w:rsid w:val="00CC79B0"/>
    <w:rsid w:val="00CD0B9C"/>
    <w:rsid w:val="00CD2B69"/>
    <w:rsid w:val="00CD3118"/>
    <w:rsid w:val="00CD3352"/>
    <w:rsid w:val="00CD4481"/>
    <w:rsid w:val="00CE2BC7"/>
    <w:rsid w:val="00CE3D5B"/>
    <w:rsid w:val="00CE3F13"/>
    <w:rsid w:val="00CE488C"/>
    <w:rsid w:val="00CE6F6D"/>
    <w:rsid w:val="00CF00B2"/>
    <w:rsid w:val="00CF07FB"/>
    <w:rsid w:val="00CF6E31"/>
    <w:rsid w:val="00CF7BAD"/>
    <w:rsid w:val="00D00845"/>
    <w:rsid w:val="00D01117"/>
    <w:rsid w:val="00D01581"/>
    <w:rsid w:val="00D02C74"/>
    <w:rsid w:val="00D03BD6"/>
    <w:rsid w:val="00D05746"/>
    <w:rsid w:val="00D05C68"/>
    <w:rsid w:val="00D06CE9"/>
    <w:rsid w:val="00D10044"/>
    <w:rsid w:val="00D14A0D"/>
    <w:rsid w:val="00D20634"/>
    <w:rsid w:val="00D20863"/>
    <w:rsid w:val="00D217B1"/>
    <w:rsid w:val="00D22F1C"/>
    <w:rsid w:val="00D24763"/>
    <w:rsid w:val="00D24C45"/>
    <w:rsid w:val="00D30499"/>
    <w:rsid w:val="00D3060B"/>
    <w:rsid w:val="00D320BE"/>
    <w:rsid w:val="00D3285D"/>
    <w:rsid w:val="00D339D9"/>
    <w:rsid w:val="00D37D60"/>
    <w:rsid w:val="00D41994"/>
    <w:rsid w:val="00D419BB"/>
    <w:rsid w:val="00D41A94"/>
    <w:rsid w:val="00D41D29"/>
    <w:rsid w:val="00D41DB7"/>
    <w:rsid w:val="00D4419F"/>
    <w:rsid w:val="00D45216"/>
    <w:rsid w:val="00D47209"/>
    <w:rsid w:val="00D4753A"/>
    <w:rsid w:val="00D47851"/>
    <w:rsid w:val="00D4785A"/>
    <w:rsid w:val="00D50B04"/>
    <w:rsid w:val="00D50C25"/>
    <w:rsid w:val="00D50C9B"/>
    <w:rsid w:val="00D534C8"/>
    <w:rsid w:val="00D5357F"/>
    <w:rsid w:val="00D549C8"/>
    <w:rsid w:val="00D562ED"/>
    <w:rsid w:val="00D57FEF"/>
    <w:rsid w:val="00D60C03"/>
    <w:rsid w:val="00D626A7"/>
    <w:rsid w:val="00D668BE"/>
    <w:rsid w:val="00D677D7"/>
    <w:rsid w:val="00D707FD"/>
    <w:rsid w:val="00D722C1"/>
    <w:rsid w:val="00D722D8"/>
    <w:rsid w:val="00D76752"/>
    <w:rsid w:val="00D76EF1"/>
    <w:rsid w:val="00D77690"/>
    <w:rsid w:val="00D81D6D"/>
    <w:rsid w:val="00D83B0E"/>
    <w:rsid w:val="00D84609"/>
    <w:rsid w:val="00D92804"/>
    <w:rsid w:val="00D932BB"/>
    <w:rsid w:val="00D93AEC"/>
    <w:rsid w:val="00DA0521"/>
    <w:rsid w:val="00DA089B"/>
    <w:rsid w:val="00DA0B71"/>
    <w:rsid w:val="00DA1389"/>
    <w:rsid w:val="00DB1733"/>
    <w:rsid w:val="00DB2282"/>
    <w:rsid w:val="00DB4F28"/>
    <w:rsid w:val="00DB55AC"/>
    <w:rsid w:val="00DB5916"/>
    <w:rsid w:val="00DB69DD"/>
    <w:rsid w:val="00DC7E4C"/>
    <w:rsid w:val="00DD1204"/>
    <w:rsid w:val="00DD28B4"/>
    <w:rsid w:val="00DD2E25"/>
    <w:rsid w:val="00DD30B2"/>
    <w:rsid w:val="00DD4D17"/>
    <w:rsid w:val="00DE08E3"/>
    <w:rsid w:val="00DE1660"/>
    <w:rsid w:val="00DE3630"/>
    <w:rsid w:val="00DE381D"/>
    <w:rsid w:val="00DE50F5"/>
    <w:rsid w:val="00DE7429"/>
    <w:rsid w:val="00DE7537"/>
    <w:rsid w:val="00DE7F9D"/>
    <w:rsid w:val="00DF1837"/>
    <w:rsid w:val="00DF3867"/>
    <w:rsid w:val="00DF5851"/>
    <w:rsid w:val="00DF5925"/>
    <w:rsid w:val="00DF6385"/>
    <w:rsid w:val="00E006F6"/>
    <w:rsid w:val="00E00B7F"/>
    <w:rsid w:val="00E01320"/>
    <w:rsid w:val="00E04117"/>
    <w:rsid w:val="00E06B17"/>
    <w:rsid w:val="00E0770C"/>
    <w:rsid w:val="00E07DC3"/>
    <w:rsid w:val="00E1080F"/>
    <w:rsid w:val="00E112D8"/>
    <w:rsid w:val="00E11406"/>
    <w:rsid w:val="00E13C74"/>
    <w:rsid w:val="00E14201"/>
    <w:rsid w:val="00E1467C"/>
    <w:rsid w:val="00E1733C"/>
    <w:rsid w:val="00E1737B"/>
    <w:rsid w:val="00E174AD"/>
    <w:rsid w:val="00E23759"/>
    <w:rsid w:val="00E24D0C"/>
    <w:rsid w:val="00E24E2B"/>
    <w:rsid w:val="00E24F65"/>
    <w:rsid w:val="00E24F66"/>
    <w:rsid w:val="00E26B3E"/>
    <w:rsid w:val="00E26FBB"/>
    <w:rsid w:val="00E27F9B"/>
    <w:rsid w:val="00E34880"/>
    <w:rsid w:val="00E35E91"/>
    <w:rsid w:val="00E401C4"/>
    <w:rsid w:val="00E412C9"/>
    <w:rsid w:val="00E41C15"/>
    <w:rsid w:val="00E41FD0"/>
    <w:rsid w:val="00E4397D"/>
    <w:rsid w:val="00E44BDF"/>
    <w:rsid w:val="00E44F4C"/>
    <w:rsid w:val="00E470DA"/>
    <w:rsid w:val="00E5097B"/>
    <w:rsid w:val="00E51699"/>
    <w:rsid w:val="00E52C37"/>
    <w:rsid w:val="00E52E91"/>
    <w:rsid w:val="00E55A5F"/>
    <w:rsid w:val="00E5648A"/>
    <w:rsid w:val="00E56D35"/>
    <w:rsid w:val="00E60068"/>
    <w:rsid w:val="00E602DF"/>
    <w:rsid w:val="00E612BF"/>
    <w:rsid w:val="00E619E7"/>
    <w:rsid w:val="00E631DA"/>
    <w:rsid w:val="00E637C8"/>
    <w:rsid w:val="00E63D31"/>
    <w:rsid w:val="00E645C9"/>
    <w:rsid w:val="00E65DC2"/>
    <w:rsid w:val="00E666DB"/>
    <w:rsid w:val="00E66B63"/>
    <w:rsid w:val="00E67661"/>
    <w:rsid w:val="00E70C04"/>
    <w:rsid w:val="00E72AA9"/>
    <w:rsid w:val="00E73041"/>
    <w:rsid w:val="00E7376A"/>
    <w:rsid w:val="00E75AC9"/>
    <w:rsid w:val="00E8095D"/>
    <w:rsid w:val="00E80F68"/>
    <w:rsid w:val="00E828E2"/>
    <w:rsid w:val="00E82E77"/>
    <w:rsid w:val="00E84B04"/>
    <w:rsid w:val="00E86428"/>
    <w:rsid w:val="00E86F9B"/>
    <w:rsid w:val="00E90844"/>
    <w:rsid w:val="00E91D5C"/>
    <w:rsid w:val="00E92279"/>
    <w:rsid w:val="00E92E15"/>
    <w:rsid w:val="00E93FCD"/>
    <w:rsid w:val="00E9430F"/>
    <w:rsid w:val="00E9675F"/>
    <w:rsid w:val="00EA07BB"/>
    <w:rsid w:val="00EA1E17"/>
    <w:rsid w:val="00EA421F"/>
    <w:rsid w:val="00EA4539"/>
    <w:rsid w:val="00EA75BF"/>
    <w:rsid w:val="00EB2B86"/>
    <w:rsid w:val="00EB4B57"/>
    <w:rsid w:val="00EB4CC8"/>
    <w:rsid w:val="00EB651E"/>
    <w:rsid w:val="00EB78F0"/>
    <w:rsid w:val="00EC067A"/>
    <w:rsid w:val="00EC0E47"/>
    <w:rsid w:val="00EC1561"/>
    <w:rsid w:val="00EC18BE"/>
    <w:rsid w:val="00EC4729"/>
    <w:rsid w:val="00EC4B40"/>
    <w:rsid w:val="00EC52EB"/>
    <w:rsid w:val="00EC54A8"/>
    <w:rsid w:val="00ED0EB7"/>
    <w:rsid w:val="00ED3029"/>
    <w:rsid w:val="00ED37A1"/>
    <w:rsid w:val="00ED3D39"/>
    <w:rsid w:val="00ED40CB"/>
    <w:rsid w:val="00EE0B72"/>
    <w:rsid w:val="00EE367E"/>
    <w:rsid w:val="00EE39EF"/>
    <w:rsid w:val="00EE5BE5"/>
    <w:rsid w:val="00EE79B9"/>
    <w:rsid w:val="00EF1BA3"/>
    <w:rsid w:val="00EF2EEB"/>
    <w:rsid w:val="00EF3C6D"/>
    <w:rsid w:val="00EF466E"/>
    <w:rsid w:val="00F02A81"/>
    <w:rsid w:val="00F03126"/>
    <w:rsid w:val="00F03E44"/>
    <w:rsid w:val="00F0543B"/>
    <w:rsid w:val="00F06A3D"/>
    <w:rsid w:val="00F07026"/>
    <w:rsid w:val="00F07A6D"/>
    <w:rsid w:val="00F1361F"/>
    <w:rsid w:val="00F142F4"/>
    <w:rsid w:val="00F153C7"/>
    <w:rsid w:val="00F15F86"/>
    <w:rsid w:val="00F232C4"/>
    <w:rsid w:val="00F2380A"/>
    <w:rsid w:val="00F2462D"/>
    <w:rsid w:val="00F249A4"/>
    <w:rsid w:val="00F25845"/>
    <w:rsid w:val="00F30B8F"/>
    <w:rsid w:val="00F31EC2"/>
    <w:rsid w:val="00F32ED6"/>
    <w:rsid w:val="00F34235"/>
    <w:rsid w:val="00F348B1"/>
    <w:rsid w:val="00F3579A"/>
    <w:rsid w:val="00F35A0C"/>
    <w:rsid w:val="00F37A55"/>
    <w:rsid w:val="00F4027E"/>
    <w:rsid w:val="00F419BF"/>
    <w:rsid w:val="00F43FD3"/>
    <w:rsid w:val="00F45180"/>
    <w:rsid w:val="00F45D42"/>
    <w:rsid w:val="00F46077"/>
    <w:rsid w:val="00F46AE4"/>
    <w:rsid w:val="00F50214"/>
    <w:rsid w:val="00F50719"/>
    <w:rsid w:val="00F517F5"/>
    <w:rsid w:val="00F5201A"/>
    <w:rsid w:val="00F53354"/>
    <w:rsid w:val="00F54401"/>
    <w:rsid w:val="00F547D3"/>
    <w:rsid w:val="00F54FA9"/>
    <w:rsid w:val="00F57C4E"/>
    <w:rsid w:val="00F620D8"/>
    <w:rsid w:val="00F633DA"/>
    <w:rsid w:val="00F648E5"/>
    <w:rsid w:val="00F6638A"/>
    <w:rsid w:val="00F71B71"/>
    <w:rsid w:val="00F72CD2"/>
    <w:rsid w:val="00F741D4"/>
    <w:rsid w:val="00F7495F"/>
    <w:rsid w:val="00F7523A"/>
    <w:rsid w:val="00F754B4"/>
    <w:rsid w:val="00F776BC"/>
    <w:rsid w:val="00F77C63"/>
    <w:rsid w:val="00F802EE"/>
    <w:rsid w:val="00F8089C"/>
    <w:rsid w:val="00F848AD"/>
    <w:rsid w:val="00F85022"/>
    <w:rsid w:val="00F85417"/>
    <w:rsid w:val="00F85F82"/>
    <w:rsid w:val="00F86689"/>
    <w:rsid w:val="00F87D2F"/>
    <w:rsid w:val="00F90F6D"/>
    <w:rsid w:val="00F90F6F"/>
    <w:rsid w:val="00F91404"/>
    <w:rsid w:val="00F927B0"/>
    <w:rsid w:val="00F93E4A"/>
    <w:rsid w:val="00F93F06"/>
    <w:rsid w:val="00F94667"/>
    <w:rsid w:val="00F96F31"/>
    <w:rsid w:val="00FA1309"/>
    <w:rsid w:val="00FA278E"/>
    <w:rsid w:val="00FA2FDE"/>
    <w:rsid w:val="00FA3E1A"/>
    <w:rsid w:val="00FA5A8F"/>
    <w:rsid w:val="00FA67CE"/>
    <w:rsid w:val="00FA6D33"/>
    <w:rsid w:val="00FA7802"/>
    <w:rsid w:val="00FB1307"/>
    <w:rsid w:val="00FB2172"/>
    <w:rsid w:val="00FB253D"/>
    <w:rsid w:val="00FB2DC2"/>
    <w:rsid w:val="00FB3936"/>
    <w:rsid w:val="00FB644F"/>
    <w:rsid w:val="00FC0CD0"/>
    <w:rsid w:val="00FC2A1E"/>
    <w:rsid w:val="00FC3925"/>
    <w:rsid w:val="00FC45FC"/>
    <w:rsid w:val="00FC542B"/>
    <w:rsid w:val="00FC563B"/>
    <w:rsid w:val="00FC7F38"/>
    <w:rsid w:val="00FD0C01"/>
    <w:rsid w:val="00FD15C0"/>
    <w:rsid w:val="00FD2A8E"/>
    <w:rsid w:val="00FD42AA"/>
    <w:rsid w:val="00FD727B"/>
    <w:rsid w:val="00FD7F64"/>
    <w:rsid w:val="00FE0387"/>
    <w:rsid w:val="00FE20FC"/>
    <w:rsid w:val="00FE29D4"/>
    <w:rsid w:val="00FE2D28"/>
    <w:rsid w:val="00FE3F4F"/>
    <w:rsid w:val="00FE417E"/>
    <w:rsid w:val="00FE52D1"/>
    <w:rsid w:val="00FE6AD0"/>
    <w:rsid w:val="00FF1471"/>
    <w:rsid w:val="00FF17AA"/>
    <w:rsid w:val="00FF1FAF"/>
    <w:rsid w:val="00FF207F"/>
    <w:rsid w:val="00FF23BA"/>
    <w:rsid w:val="00FF265D"/>
    <w:rsid w:val="00FF284B"/>
    <w:rsid w:val="00FF36EB"/>
    <w:rsid w:val="00FF3B32"/>
    <w:rsid w:val="00FF592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7C4D"/>
    <w:rPr>
      <w:sz w:val="24"/>
      <w:szCs w:val="24"/>
      <w:lang w:val="en-US" w:eastAsia="en-US"/>
    </w:rPr>
  </w:style>
  <w:style w:type="paragraph" w:styleId="Heading1">
    <w:name w:val="heading 1"/>
    <w:basedOn w:val="Normal"/>
    <w:next w:val="Normal"/>
    <w:qFormat/>
    <w:rsid w:val="00C5372E"/>
    <w:pPr>
      <w:keepNext/>
      <w:jc w:val="both"/>
      <w:outlineLvl w:val="0"/>
    </w:pPr>
    <w:rPr>
      <w:b/>
      <w:bCs/>
    </w:rPr>
  </w:style>
  <w:style w:type="paragraph" w:styleId="Heading2">
    <w:name w:val="heading 2"/>
    <w:basedOn w:val="Normal"/>
    <w:next w:val="Normal"/>
    <w:qFormat/>
    <w:rsid w:val="00C5372E"/>
    <w:pPr>
      <w:keepNext/>
      <w:spacing w:before="240" w:after="60" w:line="480" w:lineRule="auto"/>
      <w:jc w:val="both"/>
      <w:outlineLvl w:val="1"/>
    </w:pPr>
    <w:rPr>
      <w:b/>
      <w:bCs/>
      <w:i/>
      <w:iCs/>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729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D4A6D"/>
    <w:rPr>
      <w:rFonts w:ascii="Tahoma" w:hAnsi="Tahoma" w:cs="Tahoma"/>
      <w:sz w:val="16"/>
      <w:szCs w:val="16"/>
    </w:rPr>
  </w:style>
  <w:style w:type="paragraph" w:styleId="Footer">
    <w:name w:val="footer"/>
    <w:basedOn w:val="Normal"/>
    <w:rsid w:val="004C5415"/>
    <w:pPr>
      <w:tabs>
        <w:tab w:val="center" w:pos="4320"/>
        <w:tab w:val="right" w:pos="8640"/>
      </w:tabs>
    </w:pPr>
  </w:style>
  <w:style w:type="character" w:styleId="PageNumber">
    <w:name w:val="page number"/>
    <w:basedOn w:val="DefaultParagraphFont"/>
    <w:rsid w:val="004C5415"/>
  </w:style>
  <w:style w:type="paragraph" w:styleId="DocumentMap">
    <w:name w:val="Document Map"/>
    <w:basedOn w:val="Normal"/>
    <w:semiHidden/>
    <w:rsid w:val="00980CEA"/>
    <w:pPr>
      <w:shd w:val="clear" w:color="auto" w:fill="000080"/>
    </w:pPr>
    <w:rPr>
      <w:rFonts w:ascii="Tahoma" w:hAnsi="Tahoma" w:cs="Tahoma"/>
      <w:sz w:val="20"/>
      <w:szCs w:val="20"/>
    </w:rPr>
  </w:style>
  <w:style w:type="character" w:styleId="Hyperlink">
    <w:name w:val="Hyperlink"/>
    <w:rsid w:val="00457EE8"/>
    <w:rPr>
      <w:color w:val="0000FF"/>
      <w:u w:val="single"/>
    </w:rPr>
  </w:style>
  <w:style w:type="paragraph" w:styleId="BodyText">
    <w:name w:val="Body Text"/>
    <w:basedOn w:val="Normal"/>
    <w:rsid w:val="00830479"/>
    <w:rPr>
      <w:sz w:val="28"/>
      <w:lang w:val="en-IE"/>
    </w:rPr>
  </w:style>
  <w:style w:type="paragraph" w:styleId="Header">
    <w:name w:val="header"/>
    <w:basedOn w:val="Normal"/>
    <w:rsid w:val="00CC48A0"/>
    <w:pPr>
      <w:tabs>
        <w:tab w:val="center" w:pos="4320"/>
        <w:tab w:val="right" w:pos="8640"/>
      </w:tabs>
    </w:pPr>
  </w:style>
  <w:style w:type="paragraph" w:styleId="ListParagraph">
    <w:name w:val="List Paragraph"/>
    <w:basedOn w:val="Normal"/>
    <w:uiPriority w:val="34"/>
    <w:qFormat/>
    <w:rsid w:val="002A64B8"/>
    <w:pPr>
      <w:ind w:left="720"/>
      <w:contextualSpacing/>
    </w:pPr>
  </w:style>
  <w:style w:type="paragraph" w:customStyle="1" w:styleId="Default">
    <w:name w:val="Default"/>
    <w:rsid w:val="005659C1"/>
    <w:pPr>
      <w:autoSpaceDE w:val="0"/>
      <w:autoSpaceDN w:val="0"/>
      <w:adjustRightInd w:val="0"/>
    </w:pPr>
    <w:rPr>
      <w:rFonts w:ascii="Calibri" w:eastAsiaTheme="minorHAnsi" w:hAnsi="Calibri" w:cs="Calibri"/>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7C4D"/>
    <w:rPr>
      <w:sz w:val="24"/>
      <w:szCs w:val="24"/>
      <w:lang w:val="en-US" w:eastAsia="en-US"/>
    </w:rPr>
  </w:style>
  <w:style w:type="paragraph" w:styleId="Heading1">
    <w:name w:val="heading 1"/>
    <w:basedOn w:val="Normal"/>
    <w:next w:val="Normal"/>
    <w:qFormat/>
    <w:rsid w:val="00C5372E"/>
    <w:pPr>
      <w:keepNext/>
      <w:jc w:val="both"/>
      <w:outlineLvl w:val="0"/>
    </w:pPr>
    <w:rPr>
      <w:b/>
      <w:bCs/>
    </w:rPr>
  </w:style>
  <w:style w:type="paragraph" w:styleId="Heading2">
    <w:name w:val="heading 2"/>
    <w:basedOn w:val="Normal"/>
    <w:next w:val="Normal"/>
    <w:qFormat/>
    <w:rsid w:val="00C5372E"/>
    <w:pPr>
      <w:keepNext/>
      <w:spacing w:before="240" w:after="60" w:line="480" w:lineRule="auto"/>
      <w:jc w:val="both"/>
      <w:outlineLvl w:val="1"/>
    </w:pPr>
    <w:rPr>
      <w:b/>
      <w:bCs/>
      <w:i/>
      <w:iCs/>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72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D4A6D"/>
    <w:rPr>
      <w:rFonts w:ascii="Tahoma" w:hAnsi="Tahoma" w:cs="Tahoma"/>
      <w:sz w:val="16"/>
      <w:szCs w:val="16"/>
    </w:rPr>
  </w:style>
  <w:style w:type="paragraph" w:styleId="Footer">
    <w:name w:val="footer"/>
    <w:basedOn w:val="Normal"/>
    <w:rsid w:val="004C5415"/>
    <w:pPr>
      <w:tabs>
        <w:tab w:val="center" w:pos="4320"/>
        <w:tab w:val="right" w:pos="8640"/>
      </w:tabs>
    </w:pPr>
  </w:style>
  <w:style w:type="character" w:styleId="PageNumber">
    <w:name w:val="page number"/>
    <w:basedOn w:val="DefaultParagraphFont"/>
    <w:rsid w:val="004C5415"/>
  </w:style>
  <w:style w:type="paragraph" w:styleId="DocumentMap">
    <w:name w:val="Document Map"/>
    <w:basedOn w:val="Normal"/>
    <w:semiHidden/>
    <w:rsid w:val="00980CEA"/>
    <w:pPr>
      <w:shd w:val="clear" w:color="auto" w:fill="000080"/>
    </w:pPr>
    <w:rPr>
      <w:rFonts w:ascii="Tahoma" w:hAnsi="Tahoma" w:cs="Tahoma"/>
      <w:sz w:val="20"/>
      <w:szCs w:val="20"/>
    </w:rPr>
  </w:style>
  <w:style w:type="character" w:styleId="Hyperlink">
    <w:name w:val="Hyperlink"/>
    <w:rsid w:val="00457EE8"/>
    <w:rPr>
      <w:color w:val="0000FF"/>
      <w:u w:val="single"/>
    </w:rPr>
  </w:style>
  <w:style w:type="paragraph" w:styleId="BodyText">
    <w:name w:val="Body Text"/>
    <w:basedOn w:val="Normal"/>
    <w:rsid w:val="00830479"/>
    <w:rPr>
      <w:sz w:val="28"/>
      <w:lang w:val="en-IE"/>
    </w:rPr>
  </w:style>
  <w:style w:type="paragraph" w:styleId="Header">
    <w:name w:val="header"/>
    <w:basedOn w:val="Normal"/>
    <w:rsid w:val="00CC48A0"/>
    <w:pPr>
      <w:tabs>
        <w:tab w:val="center" w:pos="4320"/>
        <w:tab w:val="right" w:pos="8640"/>
      </w:tabs>
    </w:pPr>
  </w:style>
  <w:style w:type="paragraph" w:styleId="ListParagraph">
    <w:name w:val="List Paragraph"/>
    <w:basedOn w:val="Normal"/>
    <w:uiPriority w:val="34"/>
    <w:qFormat/>
    <w:rsid w:val="002A64B8"/>
    <w:pPr>
      <w:ind w:left="720"/>
      <w:contextualSpacing/>
    </w:pPr>
  </w:style>
  <w:style w:type="paragraph" w:customStyle="1" w:styleId="Default">
    <w:name w:val="Default"/>
    <w:rsid w:val="005659C1"/>
    <w:pPr>
      <w:autoSpaceDE w:val="0"/>
      <w:autoSpaceDN w:val="0"/>
      <w:adjustRightInd w:val="0"/>
    </w:pPr>
    <w:rPr>
      <w:rFonts w:ascii="Calibri" w:eastAsiaTheme="minorHAnsi" w:hAnsi="Calibri" w:cs="Calibri"/>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29384965">
      <w:bodyDiv w:val="1"/>
      <w:marLeft w:val="0"/>
      <w:marRight w:val="0"/>
      <w:marTop w:val="0"/>
      <w:marBottom w:val="0"/>
      <w:divBdr>
        <w:top w:val="none" w:sz="0" w:space="0" w:color="auto"/>
        <w:left w:val="none" w:sz="0" w:space="0" w:color="auto"/>
        <w:bottom w:val="none" w:sz="0" w:space="0" w:color="auto"/>
        <w:right w:val="none" w:sz="0" w:space="0" w:color="auto"/>
      </w:divBdr>
    </w:div>
    <w:div w:id="1313407935">
      <w:bodyDiv w:val="1"/>
      <w:marLeft w:val="0"/>
      <w:marRight w:val="0"/>
      <w:marTop w:val="0"/>
      <w:marBottom w:val="0"/>
      <w:divBdr>
        <w:top w:val="none" w:sz="0" w:space="0" w:color="auto"/>
        <w:left w:val="none" w:sz="0" w:space="0" w:color="auto"/>
        <w:bottom w:val="none" w:sz="0" w:space="0" w:color="auto"/>
        <w:right w:val="none" w:sz="0" w:space="0" w:color="auto"/>
      </w:divBdr>
    </w:div>
    <w:div w:id="1464810729">
      <w:bodyDiv w:val="1"/>
      <w:marLeft w:val="0"/>
      <w:marRight w:val="0"/>
      <w:marTop w:val="0"/>
      <w:marBottom w:val="0"/>
      <w:divBdr>
        <w:top w:val="none" w:sz="0" w:space="0" w:color="auto"/>
        <w:left w:val="none" w:sz="0" w:space="0" w:color="auto"/>
        <w:bottom w:val="none" w:sz="0" w:space="0" w:color="auto"/>
        <w:right w:val="none" w:sz="0" w:space="0" w:color="auto"/>
      </w:divBdr>
    </w:div>
    <w:div w:id="167202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s://www.welfare.ie/e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1.xml"/><Relationship Id="rId33" Type="http://schemas.openxmlformats.org/officeDocument/2006/relationships/fontTable" Target="fontTable.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barChart>
        <c:barDir val="col"/>
        <c:grouping val="clustered"/>
        <c:varyColors val="1"/>
        <c:ser>
          <c:idx val="0"/>
          <c:order val="0"/>
          <c:tx>
            <c:strRef>
              <c:f>Sheet1!$B$1</c:f>
              <c:strCache>
                <c:ptCount val="1"/>
                <c:pt idx="0">
                  <c:v>Series 1</c:v>
                </c:pt>
              </c:strCache>
            </c:strRef>
          </c:tx>
          <c:cat>
            <c:strRef>
              <c:f>Sheet1!$A$2:$A$6</c:f>
              <c:strCache>
                <c:ptCount val="5"/>
                <c:pt idx="0">
                  <c:v>Self</c:v>
                </c:pt>
                <c:pt idx="1">
                  <c:v>Intreo</c:v>
                </c:pt>
                <c:pt idx="2">
                  <c:v>Mental Health Services</c:v>
                </c:pt>
                <c:pt idx="3">
                  <c:v>NLN</c:v>
                </c:pt>
                <c:pt idx="4">
                  <c:v>Other</c:v>
                </c:pt>
              </c:strCache>
            </c:strRef>
          </c:cat>
          <c:val>
            <c:numRef>
              <c:f>Sheet1!$B$2:$B$6</c:f>
              <c:numCache>
                <c:formatCode>General</c:formatCode>
                <c:ptCount val="5"/>
                <c:pt idx="0" formatCode="0%">
                  <c:v>0.37000000000000038</c:v>
                </c:pt>
                <c:pt idx="3" formatCode="0%">
                  <c:v>0.11000000000000004</c:v>
                </c:pt>
              </c:numCache>
            </c:numRef>
          </c:val>
        </c:ser>
        <c:ser>
          <c:idx val="1"/>
          <c:order val="1"/>
          <c:tx>
            <c:strRef>
              <c:f>Sheet1!$C$1</c:f>
              <c:strCache>
                <c:ptCount val="1"/>
                <c:pt idx="0">
                  <c:v>Series 2</c:v>
                </c:pt>
              </c:strCache>
            </c:strRef>
          </c:tx>
          <c:cat>
            <c:strRef>
              <c:f>Sheet1!$A$2:$A$6</c:f>
              <c:strCache>
                <c:ptCount val="5"/>
                <c:pt idx="0">
                  <c:v>Self</c:v>
                </c:pt>
                <c:pt idx="1">
                  <c:v>Intreo</c:v>
                </c:pt>
                <c:pt idx="2">
                  <c:v>Mental Health Services</c:v>
                </c:pt>
                <c:pt idx="3">
                  <c:v>NLN</c:v>
                </c:pt>
                <c:pt idx="4">
                  <c:v>Other</c:v>
                </c:pt>
              </c:strCache>
            </c:strRef>
          </c:cat>
          <c:val>
            <c:numRef>
              <c:f>Sheet1!$C$2:$C$6</c:f>
              <c:numCache>
                <c:formatCode>0%</c:formatCode>
                <c:ptCount val="5"/>
                <c:pt idx="1">
                  <c:v>0.34000000000000036</c:v>
                </c:pt>
                <c:pt idx="4">
                  <c:v>7.0000000000000034E-2</c:v>
                </c:pt>
              </c:numCache>
            </c:numRef>
          </c:val>
        </c:ser>
        <c:ser>
          <c:idx val="2"/>
          <c:order val="2"/>
          <c:tx>
            <c:strRef>
              <c:f>Sheet1!$D$1</c:f>
              <c:strCache>
                <c:ptCount val="1"/>
                <c:pt idx="0">
                  <c:v>Series 3</c:v>
                </c:pt>
              </c:strCache>
            </c:strRef>
          </c:tx>
          <c:cat>
            <c:strRef>
              <c:f>Sheet1!$A$2:$A$6</c:f>
              <c:strCache>
                <c:ptCount val="5"/>
                <c:pt idx="0">
                  <c:v>Self</c:v>
                </c:pt>
                <c:pt idx="1">
                  <c:v>Intreo</c:v>
                </c:pt>
                <c:pt idx="2">
                  <c:v>Mental Health Services</c:v>
                </c:pt>
                <c:pt idx="3">
                  <c:v>NLN</c:v>
                </c:pt>
                <c:pt idx="4">
                  <c:v>Other</c:v>
                </c:pt>
              </c:strCache>
            </c:strRef>
          </c:cat>
          <c:val>
            <c:numRef>
              <c:f>Sheet1!$D$2:$D$6</c:f>
              <c:numCache>
                <c:formatCode>General</c:formatCode>
                <c:ptCount val="5"/>
                <c:pt idx="2" formatCode="0%">
                  <c:v>0.12000000000000002</c:v>
                </c:pt>
              </c:numCache>
            </c:numRef>
          </c:val>
        </c:ser>
        <c:axId val="111864832"/>
        <c:axId val="112993024"/>
      </c:barChart>
      <c:catAx>
        <c:axId val="111864832"/>
        <c:scaling>
          <c:orientation val="minMax"/>
        </c:scaling>
        <c:axPos val="b"/>
        <c:numFmt formatCode="General" sourceLinked="1"/>
        <c:tickLblPos val="nextTo"/>
        <c:crossAx val="112993024"/>
        <c:crosses val="autoZero"/>
        <c:auto val="1"/>
        <c:lblAlgn val="ctr"/>
        <c:lblOffset val="100"/>
      </c:catAx>
      <c:valAx>
        <c:axId val="112993024"/>
        <c:scaling>
          <c:orientation val="minMax"/>
        </c:scaling>
        <c:axPos val="l"/>
        <c:majorGridlines/>
        <c:numFmt formatCode="0%" sourceLinked="1"/>
        <c:tickLblPos val="nextTo"/>
        <c:crossAx val="11186483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4"/>
                <c:pt idx="0">
                  <c:v>Mental Health</c:v>
                </c:pt>
                <c:pt idx="1">
                  <c:v>Physical/Sensory</c:v>
                </c:pt>
                <c:pt idx="2">
                  <c:v>Intellectual</c:v>
                </c:pt>
                <c:pt idx="3">
                  <c:v>Other/Unknown</c:v>
                </c:pt>
              </c:strCache>
            </c:strRef>
          </c:cat>
          <c:val>
            <c:numRef>
              <c:f>Sheet1!$B$2:$B$5</c:f>
              <c:numCache>
                <c:formatCode>General</c:formatCode>
                <c:ptCount val="4"/>
                <c:pt idx="0" formatCode="0%">
                  <c:v>0.43000000000000038</c:v>
                </c:pt>
                <c:pt idx="3" formatCode="0%">
                  <c:v>3.0000000000000002E-2</c:v>
                </c:pt>
              </c:numCache>
            </c:numRef>
          </c:val>
        </c:ser>
        <c:ser>
          <c:idx val="1"/>
          <c:order val="1"/>
          <c:tx>
            <c:strRef>
              <c:f>Sheet1!$C$1</c:f>
              <c:strCache>
                <c:ptCount val="1"/>
                <c:pt idx="0">
                  <c:v>Series 2</c:v>
                </c:pt>
              </c:strCache>
            </c:strRef>
          </c:tx>
          <c:cat>
            <c:strRef>
              <c:f>Sheet1!$A$2:$A$5</c:f>
              <c:strCache>
                <c:ptCount val="4"/>
                <c:pt idx="0">
                  <c:v>Mental Health</c:v>
                </c:pt>
                <c:pt idx="1">
                  <c:v>Physical/Sensory</c:v>
                </c:pt>
                <c:pt idx="2">
                  <c:v>Intellectual</c:v>
                </c:pt>
                <c:pt idx="3">
                  <c:v>Other/Unknown</c:v>
                </c:pt>
              </c:strCache>
            </c:strRef>
          </c:cat>
          <c:val>
            <c:numRef>
              <c:f>Sheet1!$C$2:$C$5</c:f>
              <c:numCache>
                <c:formatCode>0%</c:formatCode>
                <c:ptCount val="4"/>
                <c:pt idx="1">
                  <c:v>0.32000000000000101</c:v>
                </c:pt>
              </c:numCache>
            </c:numRef>
          </c:val>
        </c:ser>
        <c:ser>
          <c:idx val="2"/>
          <c:order val="2"/>
          <c:tx>
            <c:strRef>
              <c:f>Sheet1!$D$1</c:f>
              <c:strCache>
                <c:ptCount val="1"/>
                <c:pt idx="0">
                  <c:v>Series 3</c:v>
                </c:pt>
              </c:strCache>
            </c:strRef>
          </c:tx>
          <c:cat>
            <c:strRef>
              <c:f>Sheet1!$A$2:$A$5</c:f>
              <c:strCache>
                <c:ptCount val="4"/>
                <c:pt idx="0">
                  <c:v>Mental Health</c:v>
                </c:pt>
                <c:pt idx="1">
                  <c:v>Physical/Sensory</c:v>
                </c:pt>
                <c:pt idx="2">
                  <c:v>Intellectual</c:v>
                </c:pt>
                <c:pt idx="3">
                  <c:v>Other/Unknown</c:v>
                </c:pt>
              </c:strCache>
            </c:strRef>
          </c:cat>
          <c:val>
            <c:numRef>
              <c:f>Sheet1!$D$2:$D$5</c:f>
              <c:numCache>
                <c:formatCode>General</c:formatCode>
                <c:ptCount val="4"/>
                <c:pt idx="2" formatCode="0%">
                  <c:v>0.22</c:v>
                </c:pt>
              </c:numCache>
            </c:numRef>
          </c:val>
        </c:ser>
        <c:axId val="128400384"/>
        <c:axId val="128411520"/>
      </c:barChart>
      <c:catAx>
        <c:axId val="128400384"/>
        <c:scaling>
          <c:orientation val="minMax"/>
        </c:scaling>
        <c:axPos val="b"/>
        <c:tickLblPos val="nextTo"/>
        <c:crossAx val="128411520"/>
        <c:crosses val="autoZero"/>
        <c:auto val="1"/>
        <c:lblAlgn val="ctr"/>
        <c:lblOffset val="100"/>
      </c:catAx>
      <c:valAx>
        <c:axId val="128411520"/>
        <c:scaling>
          <c:orientation val="minMax"/>
        </c:scaling>
        <c:axPos val="l"/>
        <c:majorGridlines/>
        <c:numFmt formatCode="0%" sourceLinked="1"/>
        <c:tickLblPos val="nextTo"/>
        <c:crossAx val="128400384"/>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6.5835338291046971E-2"/>
          <c:y val="4.0089363829521434E-2"/>
          <c:w val="0.897320521375506"/>
          <c:h val="0.84108579760863333"/>
        </c:manualLayout>
      </c:layout>
      <c:barChart>
        <c:barDir val="col"/>
        <c:grouping val="clustered"/>
        <c:ser>
          <c:idx val="0"/>
          <c:order val="0"/>
          <c:tx>
            <c:strRef>
              <c:f>Sheet1!$B$1</c:f>
              <c:strCache>
                <c:ptCount val="1"/>
                <c:pt idx="0">
                  <c:v>Series 1</c:v>
                </c:pt>
              </c:strCache>
            </c:strRef>
          </c:tx>
          <c:cat>
            <c:strRef>
              <c:f>Sheet1!$A$2:$A$9</c:f>
              <c:strCache>
                <c:ptCount val="8"/>
                <c:pt idx="0">
                  <c:v>Admin</c:v>
                </c:pt>
                <c:pt idx="1">
                  <c:v>Retail</c:v>
                </c:pt>
                <c:pt idx="2">
                  <c:v>General Op</c:v>
                </c:pt>
                <c:pt idx="3">
                  <c:v>Other</c:v>
                </c:pt>
                <c:pt idx="4">
                  <c:v>Childcare</c:v>
                </c:pt>
                <c:pt idx="5">
                  <c:v>Cleaner</c:v>
                </c:pt>
                <c:pt idx="6">
                  <c:v>Car Valet</c:v>
                </c:pt>
                <c:pt idx="7">
                  <c:v>Kitchen Assistant</c:v>
                </c:pt>
              </c:strCache>
            </c:strRef>
          </c:cat>
          <c:val>
            <c:numRef>
              <c:f>Sheet1!$B$2:$B$9</c:f>
              <c:numCache>
                <c:formatCode>General</c:formatCode>
                <c:ptCount val="8"/>
                <c:pt idx="0" formatCode="0%">
                  <c:v>0.31000000000000089</c:v>
                </c:pt>
                <c:pt idx="3" formatCode="0%">
                  <c:v>0.14000000000000001</c:v>
                </c:pt>
                <c:pt idx="6" formatCode="0%">
                  <c:v>3.0000000000000002E-2</c:v>
                </c:pt>
              </c:numCache>
            </c:numRef>
          </c:val>
        </c:ser>
        <c:ser>
          <c:idx val="1"/>
          <c:order val="1"/>
          <c:tx>
            <c:strRef>
              <c:f>Sheet1!$C$1</c:f>
              <c:strCache>
                <c:ptCount val="1"/>
                <c:pt idx="0">
                  <c:v>Series 2</c:v>
                </c:pt>
              </c:strCache>
            </c:strRef>
          </c:tx>
          <c:cat>
            <c:strRef>
              <c:f>Sheet1!$A$2:$A$9</c:f>
              <c:strCache>
                <c:ptCount val="8"/>
                <c:pt idx="0">
                  <c:v>Admin</c:v>
                </c:pt>
                <c:pt idx="1">
                  <c:v>Retail</c:v>
                </c:pt>
                <c:pt idx="2">
                  <c:v>General Op</c:v>
                </c:pt>
                <c:pt idx="3">
                  <c:v>Other</c:v>
                </c:pt>
                <c:pt idx="4">
                  <c:v>Childcare</c:v>
                </c:pt>
                <c:pt idx="5">
                  <c:v>Cleaner</c:v>
                </c:pt>
                <c:pt idx="6">
                  <c:v>Car Valet</c:v>
                </c:pt>
                <c:pt idx="7">
                  <c:v>Kitchen Assistant</c:v>
                </c:pt>
              </c:strCache>
            </c:strRef>
          </c:cat>
          <c:val>
            <c:numRef>
              <c:f>Sheet1!$C$2:$C$9</c:f>
              <c:numCache>
                <c:formatCode>0%</c:formatCode>
                <c:ptCount val="8"/>
                <c:pt idx="1">
                  <c:v>0.18000000000000024</c:v>
                </c:pt>
                <c:pt idx="4">
                  <c:v>7.0000000000000021E-2</c:v>
                </c:pt>
                <c:pt idx="7">
                  <c:v>3.0000000000000002E-2</c:v>
                </c:pt>
              </c:numCache>
            </c:numRef>
          </c:val>
        </c:ser>
        <c:ser>
          <c:idx val="2"/>
          <c:order val="2"/>
          <c:tx>
            <c:strRef>
              <c:f>Sheet1!$D$1</c:f>
              <c:strCache>
                <c:ptCount val="1"/>
                <c:pt idx="0">
                  <c:v>Series 3</c:v>
                </c:pt>
              </c:strCache>
            </c:strRef>
          </c:tx>
          <c:cat>
            <c:strRef>
              <c:f>Sheet1!$A$2:$A$9</c:f>
              <c:strCache>
                <c:ptCount val="8"/>
                <c:pt idx="0">
                  <c:v>Admin</c:v>
                </c:pt>
                <c:pt idx="1">
                  <c:v>Retail</c:v>
                </c:pt>
                <c:pt idx="2">
                  <c:v>General Op</c:v>
                </c:pt>
                <c:pt idx="3">
                  <c:v>Other</c:v>
                </c:pt>
                <c:pt idx="4">
                  <c:v>Childcare</c:v>
                </c:pt>
                <c:pt idx="5">
                  <c:v>Cleaner</c:v>
                </c:pt>
                <c:pt idx="6">
                  <c:v>Car Valet</c:v>
                </c:pt>
                <c:pt idx="7">
                  <c:v>Kitchen Assistant</c:v>
                </c:pt>
              </c:strCache>
            </c:strRef>
          </c:cat>
          <c:val>
            <c:numRef>
              <c:f>Sheet1!$D$2:$D$9</c:f>
              <c:numCache>
                <c:formatCode>General</c:formatCode>
                <c:ptCount val="8"/>
                <c:pt idx="2" formatCode="0%">
                  <c:v>0.17</c:v>
                </c:pt>
                <c:pt idx="5" formatCode="0%">
                  <c:v>7.0000000000000021E-2</c:v>
                </c:pt>
              </c:numCache>
            </c:numRef>
          </c:val>
        </c:ser>
        <c:axId val="77551104"/>
        <c:axId val="77552640"/>
      </c:barChart>
      <c:catAx>
        <c:axId val="77551104"/>
        <c:scaling>
          <c:orientation val="minMax"/>
        </c:scaling>
        <c:axPos val="b"/>
        <c:tickLblPos val="nextTo"/>
        <c:crossAx val="77552640"/>
        <c:crosses val="autoZero"/>
        <c:auto val="1"/>
        <c:lblAlgn val="ctr"/>
        <c:lblOffset val="100"/>
      </c:catAx>
      <c:valAx>
        <c:axId val="77552640"/>
        <c:scaling>
          <c:orientation val="minMax"/>
        </c:scaling>
        <c:axPos val="l"/>
        <c:majorGridlines/>
        <c:numFmt formatCode="0%" sourceLinked="1"/>
        <c:tickLblPos val="nextTo"/>
        <c:crossAx val="7755110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47A26D-68E1-4C5D-9819-0DBFE395D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3749</Words>
  <Characters>21370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MESA annual Report 2005</vt:lpstr>
    </vt:vector>
  </TitlesOfParts>
  <Company>HP</Company>
  <LinksUpToDate>false</LinksUpToDate>
  <CharactersWithSpaces>25069</CharactersWithSpaces>
  <SharedDoc>false</SharedDoc>
  <HLinks>
    <vt:vector size="6" baseType="variant">
      <vt:variant>
        <vt:i4>6225951</vt:i4>
      </vt:variant>
      <vt:variant>
        <vt:i4>6</vt:i4>
      </vt:variant>
      <vt:variant>
        <vt:i4>0</vt:i4>
      </vt:variant>
      <vt:variant>
        <vt:i4>5</vt:i4>
      </vt:variant>
      <vt:variant>
        <vt:lpwstr>http://www.employabilitymidlands.com/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MESA annual Report 2005</dc:title>
  <dc:creator>user</dc:creator>
  <cp:lastModifiedBy>user</cp:lastModifiedBy>
  <cp:revision>4</cp:revision>
  <cp:lastPrinted>2015-09-18T11:59:00Z</cp:lastPrinted>
  <dcterms:created xsi:type="dcterms:W3CDTF">2016-10-19T13:55:00Z</dcterms:created>
  <dcterms:modified xsi:type="dcterms:W3CDTF">2016-10-19T13:59:00Z</dcterms:modified>
</cp:coreProperties>
</file>